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8AA9" w14:textId="62F49D47" w:rsidR="00AC6EE4" w:rsidRPr="00805753" w:rsidRDefault="00175E27" w:rsidP="008E200B">
      <w:pPr>
        <w:pStyle w:val="H1"/>
        <w:rPr>
          <w:b w:val="0"/>
          <w:sz w:val="36"/>
          <w:szCs w:val="20"/>
        </w:rPr>
      </w:pPr>
      <w:r w:rsidRPr="00805753">
        <w:rPr>
          <w:noProof/>
          <w:sz w:val="36"/>
          <w:szCs w:val="20"/>
        </w:rPr>
        <w:drawing>
          <wp:anchor distT="0" distB="0" distL="114300" distR="114300" simplePos="0" relativeHeight="251658240" behindDoc="1" locked="0" layoutInCell="1" allowOverlap="1" wp14:anchorId="3722AA65" wp14:editId="7F297F20">
            <wp:simplePos x="0" y="0"/>
            <wp:positionH relativeFrom="column">
              <wp:posOffset>5370195</wp:posOffset>
            </wp:positionH>
            <wp:positionV relativeFrom="paragraph">
              <wp:posOffset>-148590</wp:posOffset>
            </wp:positionV>
            <wp:extent cx="1232535" cy="12325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32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01C" w:rsidRPr="00805753">
        <w:rPr>
          <w:sz w:val="36"/>
          <w:szCs w:val="20"/>
        </w:rPr>
        <w:t>Missouri Counts</w:t>
      </w:r>
      <w:r w:rsidR="00D1301C" w:rsidRPr="00805753">
        <w:rPr>
          <w:b w:val="0"/>
          <w:sz w:val="36"/>
          <w:szCs w:val="20"/>
        </w:rPr>
        <w:t xml:space="preserve">: </w:t>
      </w:r>
      <w:r w:rsidR="0012336F" w:rsidRPr="00805753">
        <w:rPr>
          <w:b w:val="0"/>
          <w:sz w:val="36"/>
          <w:szCs w:val="20"/>
        </w:rPr>
        <w:t xml:space="preserve">2020 Census </w:t>
      </w:r>
      <w:r w:rsidR="002C0221" w:rsidRPr="00805753">
        <w:rPr>
          <w:b w:val="0"/>
          <w:sz w:val="36"/>
          <w:szCs w:val="20"/>
        </w:rPr>
        <w:t>Newsletter Language</w:t>
      </w:r>
    </w:p>
    <w:p w14:paraId="78B34AA9" w14:textId="79968E3D" w:rsidR="00AC6EE4" w:rsidRDefault="00BD3AE1" w:rsidP="00E839A9">
      <w:pPr>
        <w:rPr>
          <w:rFonts w:ascii="Trebuchet MS" w:hAnsi="Trebuchet MS"/>
          <w:i/>
          <w:color w:val="164068"/>
          <w:sz w:val="32"/>
        </w:rPr>
      </w:pPr>
      <w:r w:rsidRPr="00284A9C">
        <w:rPr>
          <w:rFonts w:ascii="Trebuchet MS" w:hAnsi="Trebuchet MS"/>
          <w:i/>
          <w:color w:val="164068"/>
          <w:sz w:val="32"/>
        </w:rPr>
        <w:t xml:space="preserve">Prepared </w:t>
      </w:r>
      <w:r w:rsidR="00861639" w:rsidRPr="00284A9C">
        <w:rPr>
          <w:rFonts w:ascii="Trebuchet MS" w:hAnsi="Trebuchet MS"/>
          <w:i/>
          <w:color w:val="164068"/>
          <w:sz w:val="32"/>
        </w:rPr>
        <w:t>by Missouri</w:t>
      </w:r>
      <w:r w:rsidR="00015ABF">
        <w:rPr>
          <w:rFonts w:ascii="Trebuchet MS" w:hAnsi="Trebuchet MS"/>
          <w:i/>
          <w:color w:val="164068"/>
          <w:sz w:val="32"/>
        </w:rPr>
        <w:t xml:space="preserve"> Foundation for Health</w:t>
      </w:r>
    </w:p>
    <w:p w14:paraId="5AEECDC2" w14:textId="77777777" w:rsidR="006349EE" w:rsidRDefault="006349EE" w:rsidP="006349EE">
      <w:pPr>
        <w:spacing w:after="0"/>
      </w:pPr>
    </w:p>
    <w:p w14:paraId="2DBEAA88" w14:textId="105D8DCF" w:rsidR="00937EF2" w:rsidRPr="00EB0C5D" w:rsidRDefault="00EB0C5D" w:rsidP="006349EE">
      <w:pPr>
        <w:spacing w:after="0"/>
        <w:rPr>
          <w:i/>
          <w:iCs/>
        </w:rPr>
      </w:pPr>
      <w:r>
        <w:rPr>
          <w:i/>
          <w:iCs/>
        </w:rPr>
        <w:t>For use until March 12, 2020</w:t>
      </w:r>
    </w:p>
    <w:p w14:paraId="1A21256C" w14:textId="1C76F923" w:rsidR="000A0FCD" w:rsidRPr="000A0FCD" w:rsidRDefault="000C1261" w:rsidP="006349EE">
      <w:pPr>
        <w:spacing w:after="0"/>
        <w:rPr>
          <w:b/>
          <w:bCs/>
        </w:rPr>
      </w:pPr>
      <w:r>
        <w:rPr>
          <w:b/>
          <w:bCs/>
        </w:rPr>
        <w:t xml:space="preserve">2020 Census: </w:t>
      </w:r>
      <w:r w:rsidR="00B12936">
        <w:rPr>
          <w:b/>
          <w:bCs/>
        </w:rPr>
        <w:t xml:space="preserve">Help Missouri Get </w:t>
      </w:r>
      <w:r w:rsidR="000A38C2">
        <w:rPr>
          <w:b/>
          <w:bCs/>
        </w:rPr>
        <w:t xml:space="preserve">Its </w:t>
      </w:r>
      <w:r w:rsidR="00B12936">
        <w:rPr>
          <w:b/>
          <w:bCs/>
        </w:rPr>
        <w:t>Fair Share</w:t>
      </w:r>
    </w:p>
    <w:p w14:paraId="270285C5" w14:textId="77777777" w:rsidR="00B12936" w:rsidRDefault="00B12936" w:rsidP="00EB0C5D">
      <w:pPr>
        <w:spacing w:after="0"/>
      </w:pPr>
    </w:p>
    <w:p w14:paraId="633E9553" w14:textId="1B4082B1" w:rsidR="00B12936" w:rsidRDefault="00B12936" w:rsidP="00EB0C5D">
      <w:pPr>
        <w:spacing w:after="0"/>
      </w:pPr>
      <w:r w:rsidRPr="00B12936">
        <w:t xml:space="preserve">The 2020 Census is our chance to make sure the hard-earned tax dollars we send to Washington, D.C. make their way back to Missouri. For every adult and every child that is not counted in the </w:t>
      </w:r>
      <w:r w:rsidR="0008655F">
        <w:t>C</w:t>
      </w:r>
      <w:r w:rsidRPr="00B12936">
        <w:t>ensus, our state will lose $1,300 in federal dollars every year. That adds up to $13,000 per person over the next 10 years.</w:t>
      </w:r>
    </w:p>
    <w:p w14:paraId="04A0874C" w14:textId="77777777" w:rsidR="00B12936" w:rsidRDefault="00B12936" w:rsidP="00EB0C5D">
      <w:pPr>
        <w:spacing w:after="0"/>
      </w:pPr>
    </w:p>
    <w:p w14:paraId="42B21E6D" w14:textId="14A0434B" w:rsidR="00B12936" w:rsidRDefault="00B12936" w:rsidP="00EB0C5D">
      <w:pPr>
        <w:spacing w:after="0"/>
      </w:pPr>
      <w:r w:rsidRPr="00B12936">
        <w:t xml:space="preserve">When every Missourian is counted, </w:t>
      </w:r>
      <w:r>
        <w:t>we get our fair share of funding</w:t>
      </w:r>
      <w:r w:rsidRPr="00B12936">
        <w:t xml:space="preserve"> to pave our roads and rebuild bridges</w:t>
      </w:r>
      <w:r>
        <w:t>. O</w:t>
      </w:r>
      <w:r w:rsidRPr="00B12936">
        <w:t>ur health care programs and community health centers get more funding to take care of our family, friends, and neighbors.</w:t>
      </w:r>
      <w:r>
        <w:t xml:space="preserve"> And </w:t>
      </w:r>
      <w:r w:rsidRPr="00B12936">
        <w:t>our schools get important funding to take care of our kids</w:t>
      </w:r>
      <w:r>
        <w:t xml:space="preserve">. </w:t>
      </w:r>
    </w:p>
    <w:p w14:paraId="12B53DC8" w14:textId="77777777" w:rsidR="00B12936" w:rsidRDefault="00B12936" w:rsidP="00EB0C5D">
      <w:pPr>
        <w:spacing w:after="0"/>
      </w:pPr>
    </w:p>
    <w:p w14:paraId="186E4761" w14:textId="386F3EC7" w:rsidR="00B12936" w:rsidRDefault="005A322A" w:rsidP="00EB0C5D">
      <w:pPr>
        <w:spacing w:after="0"/>
      </w:pPr>
      <w:r>
        <w:t xml:space="preserve">Let’s tell our </w:t>
      </w:r>
      <w:r w:rsidR="00805753">
        <w:t>neighbors</w:t>
      </w:r>
      <w:r w:rsidR="00B12936">
        <w:t xml:space="preserve"> about the importance of the</w:t>
      </w:r>
      <w:r w:rsidR="00B12936" w:rsidRPr="00B12936">
        <w:t xml:space="preserve"> 2020 Census. Because Missouri Counts!</w:t>
      </w:r>
    </w:p>
    <w:p w14:paraId="5D81357C" w14:textId="5B744097" w:rsidR="00EB0C5D" w:rsidRDefault="00EB0C5D" w:rsidP="00EB0C5D">
      <w:pPr>
        <w:spacing w:after="0"/>
      </w:pPr>
    </w:p>
    <w:p w14:paraId="15DED705" w14:textId="77777777" w:rsidR="0073399A" w:rsidRDefault="0073399A" w:rsidP="00EB0C5D">
      <w:pPr>
        <w:spacing w:after="0"/>
      </w:pPr>
    </w:p>
    <w:p w14:paraId="540EAA65" w14:textId="4A8F351A" w:rsidR="00EB0C5D" w:rsidRPr="00400339" w:rsidRDefault="00EB0C5D" w:rsidP="00EB0C5D">
      <w:pPr>
        <w:spacing w:after="0"/>
        <w:rPr>
          <w:i/>
          <w:iCs/>
        </w:rPr>
      </w:pPr>
      <w:r>
        <w:rPr>
          <w:i/>
          <w:iCs/>
        </w:rPr>
        <w:t>For use beginning March 12, 2020</w:t>
      </w:r>
    </w:p>
    <w:p w14:paraId="7CE2919C" w14:textId="4ABD1D02" w:rsidR="00EB0C5D" w:rsidRDefault="00EB0C5D" w:rsidP="00EB0C5D">
      <w:pPr>
        <w:spacing w:after="0"/>
        <w:rPr>
          <w:b/>
          <w:bCs/>
        </w:rPr>
      </w:pPr>
      <w:r>
        <w:rPr>
          <w:b/>
          <w:bCs/>
        </w:rPr>
        <w:t>Respond to the 2020 Census TODAY!</w:t>
      </w:r>
    </w:p>
    <w:p w14:paraId="1605DF20" w14:textId="77777777" w:rsidR="009E3094" w:rsidRDefault="009E3094" w:rsidP="009E3094">
      <w:pPr>
        <w:spacing w:after="0"/>
      </w:pPr>
    </w:p>
    <w:p w14:paraId="10915372" w14:textId="43771EC9" w:rsidR="00EB0C5D" w:rsidRDefault="00EB0C5D" w:rsidP="006349EE">
      <w:pPr>
        <w:spacing w:after="0"/>
      </w:pPr>
      <w:r w:rsidRPr="00EB0C5D">
        <w:t xml:space="preserve">You can now respond to the 2020 Census at </w:t>
      </w:r>
      <w:r w:rsidR="00CF3D02">
        <w:t>my</w:t>
      </w:r>
      <w:r w:rsidRPr="00EB0C5D">
        <w:t>2020</w:t>
      </w:r>
      <w:r w:rsidR="00CF3D02">
        <w:t>c</w:t>
      </w:r>
      <w:r w:rsidRPr="00EB0C5D">
        <w:t xml:space="preserve">ensus.gov! This is our chance to make sure the hard-earned tax dollars we send to Washington, D.C. make their way back to Missouri. For every adult and every child that is not counted in the </w:t>
      </w:r>
      <w:r w:rsidR="0008655F">
        <w:t>C</w:t>
      </w:r>
      <w:r w:rsidRPr="00EB0C5D">
        <w:t xml:space="preserve">ensus, our state will lose $1,300 in federal dollars every year. </w:t>
      </w:r>
    </w:p>
    <w:p w14:paraId="19E0F1B3" w14:textId="77777777" w:rsidR="00EB0C5D" w:rsidRDefault="00EB0C5D" w:rsidP="006349EE">
      <w:pPr>
        <w:spacing w:after="0"/>
      </w:pPr>
    </w:p>
    <w:p w14:paraId="5F0B4EAE" w14:textId="77777777" w:rsidR="009E3094" w:rsidRDefault="009E3094" w:rsidP="006349EE">
      <w:pPr>
        <w:spacing w:after="0"/>
      </w:pPr>
      <w:r w:rsidRPr="009E3094">
        <w:t xml:space="preserve">When every Missourian is counted, we get our fair share of funding to pave our roads and rebuild bridges. Our health care programs and community health centers get more funding to take care of our family, friends, and neighbors. And our schools get important funding to take care of our kids. </w:t>
      </w:r>
    </w:p>
    <w:p w14:paraId="6B276C43" w14:textId="77777777" w:rsidR="009E3094" w:rsidRDefault="009E3094" w:rsidP="006349EE">
      <w:pPr>
        <w:spacing w:after="0"/>
      </w:pPr>
    </w:p>
    <w:p w14:paraId="672EF9F5" w14:textId="7DA3C747" w:rsidR="00EB0C5D" w:rsidRPr="00E839A9" w:rsidRDefault="00EB0C5D" w:rsidP="006349EE">
      <w:pPr>
        <w:spacing w:after="0"/>
      </w:pPr>
      <w:r w:rsidRPr="00EB0C5D">
        <w:t>Respond to the 2020 Census</w:t>
      </w:r>
      <w:r w:rsidR="009E3094">
        <w:t xml:space="preserve"> </w:t>
      </w:r>
      <w:bookmarkStart w:id="0" w:name="_GoBack"/>
      <w:bookmarkEnd w:id="0"/>
      <w:r w:rsidR="009E3094">
        <w:t xml:space="preserve">at </w:t>
      </w:r>
      <w:r w:rsidR="00CF3D02">
        <w:t>my</w:t>
      </w:r>
      <w:r w:rsidR="009E3094">
        <w:t>2020</w:t>
      </w:r>
      <w:r w:rsidR="00CF3D02">
        <w:t>c</w:t>
      </w:r>
      <w:r w:rsidR="009E3094">
        <w:t xml:space="preserve">ensus.gov, </w:t>
      </w:r>
      <w:r w:rsidR="00E97217">
        <w:t>toll-free number</w:t>
      </w:r>
      <w:r w:rsidR="00E97217">
        <w:t xml:space="preserve"> at </w:t>
      </w:r>
      <w:r w:rsidR="004A0675">
        <w:t xml:space="preserve">844-330-2020, </w:t>
      </w:r>
      <w:r w:rsidR="00E97217">
        <w:t>or by mail</w:t>
      </w:r>
      <w:r w:rsidRPr="00EB0C5D">
        <w:t>. Because Missouri Counts!</w:t>
      </w:r>
    </w:p>
    <w:sectPr w:rsidR="00EB0C5D" w:rsidRPr="00E839A9" w:rsidSect="0078004F">
      <w:footerReference w:type="default" r:id="rId12"/>
      <w:pgSz w:w="12240" w:h="15840"/>
      <w:pgMar w:top="864" w:right="864" w:bottom="864" w:left="864"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B0B55" w14:textId="77777777" w:rsidR="00D84177" w:rsidRDefault="00D84177" w:rsidP="009E6363">
      <w:pPr>
        <w:spacing w:after="0"/>
      </w:pPr>
      <w:r>
        <w:separator/>
      </w:r>
    </w:p>
  </w:endnote>
  <w:endnote w:type="continuationSeparator" w:id="0">
    <w:p w14:paraId="7DE819BE" w14:textId="77777777" w:rsidR="00D84177" w:rsidRDefault="00D84177" w:rsidP="009E63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5271" w14:textId="72F84D19" w:rsidR="00427A2F" w:rsidRPr="00110129" w:rsidRDefault="00110129">
    <w:pPr>
      <w:pStyle w:val="Footer"/>
      <w:jc w:val="right"/>
      <w:rPr>
        <w:rFonts w:ascii="Trebuchet MS" w:hAnsi="Trebuchet MS"/>
        <w:b/>
        <w:sz w:val="18"/>
      </w:rPr>
    </w:pPr>
    <w:r>
      <w:rPr>
        <w:noProof/>
      </w:rPr>
      <mc:AlternateContent>
        <mc:Choice Requires="wps">
          <w:drawing>
            <wp:anchor distT="0" distB="0" distL="114300" distR="114300" simplePos="0" relativeHeight="251660288" behindDoc="0" locked="0" layoutInCell="1" allowOverlap="1" wp14:anchorId="6089CC8B" wp14:editId="5386EDB7">
              <wp:simplePos x="0" y="0"/>
              <wp:positionH relativeFrom="column">
                <wp:posOffset>-24765</wp:posOffset>
              </wp:positionH>
              <wp:positionV relativeFrom="paragraph">
                <wp:posOffset>-62230</wp:posOffset>
              </wp:positionV>
              <wp:extent cx="67665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66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7D31B"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4.9pt" to="530.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" strokecolor="#59bec9 [3204]" strokeweight=".5pt">
              <v:stroke joinstyle="miter"/>
            </v:line>
          </w:pict>
        </mc:Fallback>
      </mc:AlternateContent>
    </w:r>
    <w:r>
      <w:rPr>
        <w:noProof/>
      </w:rPr>
      <mc:AlternateContent>
        <mc:Choice Requires="wps">
          <w:drawing>
            <wp:anchor distT="45720" distB="45720" distL="114300" distR="114300" simplePos="0" relativeHeight="251659264" behindDoc="0" locked="0" layoutInCell="1" allowOverlap="1" wp14:anchorId="36093AE0" wp14:editId="72D586CD">
              <wp:simplePos x="0" y="0"/>
              <wp:positionH relativeFrom="column">
                <wp:posOffset>-53340</wp:posOffset>
              </wp:positionH>
              <wp:positionV relativeFrom="paragraph">
                <wp:posOffset>-52070</wp:posOffset>
              </wp:positionV>
              <wp:extent cx="55397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404620"/>
                      </a:xfrm>
                      <a:prstGeom prst="rect">
                        <a:avLst/>
                      </a:prstGeom>
                      <a:solidFill>
                        <a:srgbClr val="FFFFFF"/>
                      </a:solidFill>
                      <a:ln w="9525">
                        <a:noFill/>
                        <a:miter lim="800000"/>
                        <a:headEnd/>
                        <a:tailEnd/>
                      </a:ln>
                    </wps:spPr>
                    <wps:txbx>
                      <w:txbxContent>
                        <w:p w14:paraId="22737442" w14:textId="2B344AED" w:rsidR="00110129" w:rsidRPr="00110129" w:rsidRDefault="00110129">
                          <w:pPr>
                            <w:rPr>
                              <w:rFonts w:ascii="Trebuchet MS" w:hAnsi="Trebuchet MS"/>
                              <w:color w:val="16465A" w:themeColor="text2"/>
                              <w:spacing w:val="10"/>
                              <w:sz w:val="18"/>
                            </w:rPr>
                          </w:pPr>
                          <w:r w:rsidRPr="00110129">
                            <w:rPr>
                              <w:rFonts w:ascii="Trebuchet MS" w:hAnsi="Trebuchet MS"/>
                              <w:b/>
                              <w:color w:val="16465A" w:themeColor="text2"/>
                              <w:spacing w:val="10"/>
                              <w:sz w:val="18"/>
                            </w:rPr>
                            <w:t xml:space="preserve">2020 CENSUS </w:t>
                          </w:r>
                          <w:r w:rsidR="000B4191">
                            <w:rPr>
                              <w:rFonts w:ascii="Trebuchet MS" w:hAnsi="Trebuchet MS"/>
                              <w:b/>
                              <w:color w:val="16465A" w:themeColor="text2"/>
                              <w:spacing w:val="10"/>
                              <w:sz w:val="18"/>
                            </w:rPr>
                            <w:t>NEWSLETTER LANGUAGE</w:t>
                          </w:r>
                          <w:r w:rsidRPr="00110129">
                            <w:rPr>
                              <w:rFonts w:ascii="Trebuchet MS" w:hAnsi="Trebuchet MS"/>
                              <w:color w:val="16465A" w:themeColor="text2"/>
                              <w:spacing w:val="10"/>
                              <w:sz w:val="18"/>
                            </w:rPr>
                            <w:t xml:space="preserve"> | PREPARED BY MISSOURI FOUNDATION FOR HEALTH</w:t>
                          </w:r>
                          <w:r w:rsidR="00ED5859">
                            <w:rPr>
                              <w:rFonts w:ascii="Trebuchet MS" w:hAnsi="Trebuchet MS"/>
                              <w:color w:val="16465A" w:themeColor="text2"/>
                              <w:spacing w:val="10"/>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093AE0" id="_x0000_t202" coordsize="21600,21600" o:spt="202" path="m,l,21600r21600,l21600,xe">
              <v:stroke joinstyle="miter"/>
              <v:path gradientshapeok="t" o:connecttype="rect"/>
            </v:shapetype>
            <v:shape id="Text Box 2" o:spid="_x0000_s1026" type="#_x0000_t202" style="position:absolute;left:0;text-align:left;margin-left:-4.2pt;margin-top:-4.1pt;width:436.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" stroked="f">
              <v:textbox style="mso-fit-shape-to-text:t">
                <w:txbxContent>
                  <w:p w14:paraId="22737442" w14:textId="2B344AED" w:rsidR="00110129" w:rsidRPr="00110129" w:rsidRDefault="00110129">
                    <w:pPr>
                      <w:rPr>
                        <w:rFonts w:ascii="Trebuchet MS" w:hAnsi="Trebuchet MS"/>
                        <w:color w:val="16465A" w:themeColor="text2"/>
                        <w:spacing w:val="10"/>
                        <w:sz w:val="18"/>
                      </w:rPr>
                    </w:pPr>
                    <w:r w:rsidRPr="00110129">
                      <w:rPr>
                        <w:rFonts w:ascii="Trebuchet MS" w:hAnsi="Trebuchet MS"/>
                        <w:b/>
                        <w:color w:val="16465A" w:themeColor="text2"/>
                        <w:spacing w:val="10"/>
                        <w:sz w:val="18"/>
                      </w:rPr>
                      <w:t xml:space="preserve">2020 CENSUS </w:t>
                    </w:r>
                    <w:r w:rsidR="000B4191">
                      <w:rPr>
                        <w:rFonts w:ascii="Trebuchet MS" w:hAnsi="Trebuchet MS"/>
                        <w:b/>
                        <w:color w:val="16465A" w:themeColor="text2"/>
                        <w:spacing w:val="10"/>
                        <w:sz w:val="18"/>
                      </w:rPr>
                      <w:t>NEWSLETTER LANGUAGE</w:t>
                    </w:r>
                    <w:r w:rsidRPr="00110129">
                      <w:rPr>
                        <w:rFonts w:ascii="Trebuchet MS" w:hAnsi="Trebuchet MS"/>
                        <w:color w:val="16465A" w:themeColor="text2"/>
                        <w:spacing w:val="10"/>
                        <w:sz w:val="18"/>
                      </w:rPr>
                      <w:t xml:space="preserve"> | PREPARED BY MISSOURI FOUNDATION FOR HEALTH</w:t>
                    </w:r>
                    <w:r w:rsidR="00ED5859">
                      <w:rPr>
                        <w:rFonts w:ascii="Trebuchet MS" w:hAnsi="Trebuchet MS"/>
                        <w:color w:val="16465A" w:themeColor="text2"/>
                        <w:spacing w:val="10"/>
                        <w:sz w:val="18"/>
                      </w:rPr>
                      <w:t xml:space="preserve">  </w:t>
                    </w:r>
                  </w:p>
                </w:txbxContent>
              </v:textbox>
              <w10:wrap type="square"/>
            </v:shape>
          </w:pict>
        </mc:Fallback>
      </mc:AlternateContent>
    </w:r>
    <w:sdt>
      <w:sdtPr>
        <w:id w:val="1506396393"/>
        <w:docPartObj>
          <w:docPartGallery w:val="Page Numbers (Bottom of Page)"/>
          <w:docPartUnique/>
        </w:docPartObj>
      </w:sdtPr>
      <w:sdtEndPr>
        <w:rPr>
          <w:rFonts w:ascii="Trebuchet MS" w:hAnsi="Trebuchet MS"/>
          <w:b/>
          <w:noProof/>
          <w:sz w:val="18"/>
        </w:rPr>
      </w:sdtEndPr>
      <w:sdtContent>
        <w:r w:rsidR="00427A2F" w:rsidRPr="00110129">
          <w:rPr>
            <w:rFonts w:ascii="Trebuchet MS" w:hAnsi="Trebuchet MS"/>
            <w:b/>
            <w:sz w:val="18"/>
          </w:rPr>
          <w:fldChar w:fldCharType="begin"/>
        </w:r>
        <w:r w:rsidR="00427A2F" w:rsidRPr="00110129">
          <w:rPr>
            <w:rFonts w:ascii="Trebuchet MS" w:hAnsi="Trebuchet MS"/>
            <w:b/>
            <w:sz w:val="18"/>
          </w:rPr>
          <w:instrText xml:space="preserve"> PAGE   \* MERGEFORMAT </w:instrText>
        </w:r>
        <w:r w:rsidR="00427A2F" w:rsidRPr="00110129">
          <w:rPr>
            <w:rFonts w:ascii="Trebuchet MS" w:hAnsi="Trebuchet MS"/>
            <w:b/>
            <w:sz w:val="18"/>
          </w:rPr>
          <w:fldChar w:fldCharType="separate"/>
        </w:r>
        <w:r w:rsidR="00427A2F" w:rsidRPr="00110129">
          <w:rPr>
            <w:rFonts w:ascii="Trebuchet MS" w:hAnsi="Trebuchet MS"/>
            <w:b/>
            <w:noProof/>
            <w:sz w:val="18"/>
          </w:rPr>
          <w:t>6</w:t>
        </w:r>
        <w:r w:rsidR="00427A2F" w:rsidRPr="00110129">
          <w:rPr>
            <w:rFonts w:ascii="Trebuchet MS" w:hAnsi="Trebuchet MS"/>
            <w:b/>
            <w:noProof/>
            <w:sz w:val="18"/>
          </w:rPr>
          <w:fldChar w:fldCharType="end"/>
        </w:r>
      </w:sdtContent>
    </w:sdt>
  </w:p>
  <w:p w14:paraId="0E065AE7" w14:textId="77777777" w:rsidR="00427A2F" w:rsidRDefault="0042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EE502" w14:textId="77777777" w:rsidR="00D84177" w:rsidRDefault="00D84177" w:rsidP="009E6363">
      <w:pPr>
        <w:spacing w:after="0"/>
      </w:pPr>
      <w:r>
        <w:separator/>
      </w:r>
    </w:p>
  </w:footnote>
  <w:footnote w:type="continuationSeparator" w:id="0">
    <w:p w14:paraId="6EEDAF0C" w14:textId="77777777" w:rsidR="00D84177" w:rsidRDefault="00D84177" w:rsidP="009E63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078A7"/>
    <w:multiLevelType w:val="hybridMultilevel"/>
    <w:tmpl w:val="D7BCB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F10E3C"/>
    <w:multiLevelType w:val="hybridMultilevel"/>
    <w:tmpl w:val="A228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F4715D"/>
    <w:multiLevelType w:val="hybridMultilevel"/>
    <w:tmpl w:val="9290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9C0E0D"/>
    <w:multiLevelType w:val="hybridMultilevel"/>
    <w:tmpl w:val="9300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6C0C5D"/>
    <w:multiLevelType w:val="hybridMultilevel"/>
    <w:tmpl w:val="0AFA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044E1E"/>
    <w:multiLevelType w:val="hybridMultilevel"/>
    <w:tmpl w:val="17683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B63AAC"/>
    <w:multiLevelType w:val="hybridMultilevel"/>
    <w:tmpl w:val="49B4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840CCC"/>
    <w:multiLevelType w:val="hybridMultilevel"/>
    <w:tmpl w:val="221E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514059"/>
    <w:multiLevelType w:val="hybridMultilevel"/>
    <w:tmpl w:val="A5DC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5F0433"/>
    <w:multiLevelType w:val="hybridMultilevel"/>
    <w:tmpl w:val="A310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A3D640D"/>
    <w:multiLevelType w:val="hybridMultilevel"/>
    <w:tmpl w:val="256A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BD230B"/>
    <w:multiLevelType w:val="hybridMultilevel"/>
    <w:tmpl w:val="1C2A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B2A0BE5"/>
    <w:multiLevelType w:val="hybridMultilevel"/>
    <w:tmpl w:val="08E8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3579FC"/>
    <w:multiLevelType w:val="hybridMultilevel"/>
    <w:tmpl w:val="251C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34092D"/>
    <w:multiLevelType w:val="hybridMultilevel"/>
    <w:tmpl w:val="2250BA90"/>
    <w:lvl w:ilvl="0" w:tplc="0D6A02F8">
      <w:start w:val="202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9B3B9A"/>
    <w:multiLevelType w:val="hybridMultilevel"/>
    <w:tmpl w:val="74C63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4BC20E17"/>
    <w:multiLevelType w:val="hybridMultilevel"/>
    <w:tmpl w:val="565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170069"/>
    <w:multiLevelType w:val="hybridMultilevel"/>
    <w:tmpl w:val="E402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E53A5B"/>
    <w:multiLevelType w:val="hybridMultilevel"/>
    <w:tmpl w:val="E5CE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01BA2"/>
    <w:multiLevelType w:val="hybridMultilevel"/>
    <w:tmpl w:val="8D7E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1652B04"/>
    <w:multiLevelType w:val="hybridMultilevel"/>
    <w:tmpl w:val="C816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A717EE"/>
    <w:multiLevelType w:val="hybridMultilevel"/>
    <w:tmpl w:val="967E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163982"/>
    <w:multiLevelType w:val="hybridMultilevel"/>
    <w:tmpl w:val="F84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015A7B"/>
    <w:multiLevelType w:val="hybridMultilevel"/>
    <w:tmpl w:val="A9E2D8EC"/>
    <w:lvl w:ilvl="0" w:tplc="C186D6E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9"/>
  </w:num>
  <w:num w:numId="2">
    <w:abstractNumId w:val="16"/>
  </w:num>
  <w:num w:numId="3">
    <w:abstractNumId w:val="11"/>
  </w:num>
  <w:num w:numId="4">
    <w:abstractNumId w:val="44"/>
  </w:num>
  <w:num w:numId="5">
    <w:abstractNumId w:val="18"/>
  </w:num>
  <w:num w:numId="6">
    <w:abstractNumId w:val="28"/>
  </w:num>
  <w:num w:numId="7">
    <w:abstractNumId w:val="3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5"/>
  </w:num>
  <w:num w:numId="20">
    <w:abstractNumId w:val="40"/>
  </w:num>
  <w:num w:numId="21">
    <w:abstractNumId w:val="31"/>
  </w:num>
  <w:num w:numId="22">
    <w:abstractNumId w:val="15"/>
  </w:num>
  <w:num w:numId="23">
    <w:abstractNumId w:val="46"/>
  </w:num>
  <w:num w:numId="24">
    <w:abstractNumId w:val="33"/>
  </w:num>
  <w:num w:numId="25">
    <w:abstractNumId w:val="17"/>
  </w:num>
  <w:num w:numId="26">
    <w:abstractNumId w:val="19"/>
  </w:num>
  <w:num w:numId="27">
    <w:abstractNumId w:val="12"/>
  </w:num>
  <w:num w:numId="28">
    <w:abstractNumId w:val="10"/>
  </w:num>
  <w:num w:numId="29">
    <w:abstractNumId w:val="13"/>
  </w:num>
  <w:num w:numId="30">
    <w:abstractNumId w:val="29"/>
  </w:num>
  <w:num w:numId="31">
    <w:abstractNumId w:val="43"/>
  </w:num>
  <w:num w:numId="32">
    <w:abstractNumId w:val="41"/>
  </w:num>
  <w:num w:numId="33">
    <w:abstractNumId w:val="38"/>
  </w:num>
  <w:num w:numId="34">
    <w:abstractNumId w:val="21"/>
  </w:num>
  <w:num w:numId="35">
    <w:abstractNumId w:val="23"/>
  </w:num>
  <w:num w:numId="36">
    <w:abstractNumId w:val="36"/>
  </w:num>
  <w:num w:numId="37">
    <w:abstractNumId w:val="26"/>
  </w:num>
  <w:num w:numId="38">
    <w:abstractNumId w:val="42"/>
  </w:num>
  <w:num w:numId="39">
    <w:abstractNumId w:val="27"/>
  </w:num>
  <w:num w:numId="40">
    <w:abstractNumId w:val="20"/>
  </w:num>
  <w:num w:numId="41">
    <w:abstractNumId w:val="22"/>
  </w:num>
  <w:num w:numId="42">
    <w:abstractNumId w:val="30"/>
  </w:num>
  <w:num w:numId="43">
    <w:abstractNumId w:val="37"/>
  </w:num>
  <w:num w:numId="44">
    <w:abstractNumId w:val="35"/>
  </w:num>
  <w:num w:numId="45">
    <w:abstractNumId w:val="14"/>
  </w:num>
  <w:num w:numId="46">
    <w:abstractNumId w:val="26"/>
  </w:num>
  <w:num w:numId="47">
    <w:abstractNumId w:val="4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E4"/>
    <w:rsid w:val="0000243C"/>
    <w:rsid w:val="00015ABF"/>
    <w:rsid w:val="000367C3"/>
    <w:rsid w:val="00057DFF"/>
    <w:rsid w:val="000651AA"/>
    <w:rsid w:val="00080BC1"/>
    <w:rsid w:val="000814CB"/>
    <w:rsid w:val="0008655F"/>
    <w:rsid w:val="00090EDC"/>
    <w:rsid w:val="0009434F"/>
    <w:rsid w:val="000A0FCD"/>
    <w:rsid w:val="000A38C2"/>
    <w:rsid w:val="000A6334"/>
    <w:rsid w:val="000B4191"/>
    <w:rsid w:val="000C1261"/>
    <w:rsid w:val="000D2A71"/>
    <w:rsid w:val="000E18FA"/>
    <w:rsid w:val="00107D65"/>
    <w:rsid w:val="00110129"/>
    <w:rsid w:val="0012336F"/>
    <w:rsid w:val="00134C50"/>
    <w:rsid w:val="0013598F"/>
    <w:rsid w:val="00142177"/>
    <w:rsid w:val="0017040D"/>
    <w:rsid w:val="001720F2"/>
    <w:rsid w:val="00175E27"/>
    <w:rsid w:val="00176408"/>
    <w:rsid w:val="00194C5A"/>
    <w:rsid w:val="00195BBA"/>
    <w:rsid w:val="001A7B2A"/>
    <w:rsid w:val="001B2736"/>
    <w:rsid w:val="001D6767"/>
    <w:rsid w:val="001E13E5"/>
    <w:rsid w:val="001F49C5"/>
    <w:rsid w:val="001F6E5F"/>
    <w:rsid w:val="001F7ADE"/>
    <w:rsid w:val="0020425E"/>
    <w:rsid w:val="00224E98"/>
    <w:rsid w:val="00227F81"/>
    <w:rsid w:val="0023063F"/>
    <w:rsid w:val="00233EE0"/>
    <w:rsid w:val="00240B62"/>
    <w:rsid w:val="0024165B"/>
    <w:rsid w:val="00270DC9"/>
    <w:rsid w:val="00274DB1"/>
    <w:rsid w:val="00284A9C"/>
    <w:rsid w:val="00293F07"/>
    <w:rsid w:val="002C0221"/>
    <w:rsid w:val="002C2EAF"/>
    <w:rsid w:val="00314300"/>
    <w:rsid w:val="00321D7D"/>
    <w:rsid w:val="003404E5"/>
    <w:rsid w:val="00367C8D"/>
    <w:rsid w:val="003818DB"/>
    <w:rsid w:val="003C1102"/>
    <w:rsid w:val="003C4649"/>
    <w:rsid w:val="003D0D2D"/>
    <w:rsid w:val="003D37E6"/>
    <w:rsid w:val="003E00BA"/>
    <w:rsid w:val="003E6428"/>
    <w:rsid w:val="00400339"/>
    <w:rsid w:val="0042013C"/>
    <w:rsid w:val="00422A66"/>
    <w:rsid w:val="00427A2F"/>
    <w:rsid w:val="00431C7D"/>
    <w:rsid w:val="0044245A"/>
    <w:rsid w:val="00447EE9"/>
    <w:rsid w:val="00451095"/>
    <w:rsid w:val="00460522"/>
    <w:rsid w:val="00485004"/>
    <w:rsid w:val="004876F8"/>
    <w:rsid w:val="00490923"/>
    <w:rsid w:val="004975F2"/>
    <w:rsid w:val="004A0675"/>
    <w:rsid w:val="004C2E40"/>
    <w:rsid w:val="004C5460"/>
    <w:rsid w:val="004E507D"/>
    <w:rsid w:val="004F66FF"/>
    <w:rsid w:val="00503482"/>
    <w:rsid w:val="0050790E"/>
    <w:rsid w:val="00520E3A"/>
    <w:rsid w:val="00536DC2"/>
    <w:rsid w:val="005414AF"/>
    <w:rsid w:val="005527FE"/>
    <w:rsid w:val="005532E1"/>
    <w:rsid w:val="00553EB7"/>
    <w:rsid w:val="00556264"/>
    <w:rsid w:val="005579F8"/>
    <w:rsid w:val="00560651"/>
    <w:rsid w:val="0056552C"/>
    <w:rsid w:val="005A322A"/>
    <w:rsid w:val="005A63DD"/>
    <w:rsid w:val="005B7822"/>
    <w:rsid w:val="005F57CD"/>
    <w:rsid w:val="00615B6D"/>
    <w:rsid w:val="006349EE"/>
    <w:rsid w:val="00641CBB"/>
    <w:rsid w:val="00645252"/>
    <w:rsid w:val="00653D1D"/>
    <w:rsid w:val="0065715D"/>
    <w:rsid w:val="00657A2D"/>
    <w:rsid w:val="0067316A"/>
    <w:rsid w:val="00681A93"/>
    <w:rsid w:val="00691A08"/>
    <w:rsid w:val="00692A5C"/>
    <w:rsid w:val="006C4573"/>
    <w:rsid w:val="006C61B8"/>
    <w:rsid w:val="006D1D14"/>
    <w:rsid w:val="006D3D74"/>
    <w:rsid w:val="006D7B7C"/>
    <w:rsid w:val="006E12EE"/>
    <w:rsid w:val="006F0D4B"/>
    <w:rsid w:val="006F3A0D"/>
    <w:rsid w:val="006F4F16"/>
    <w:rsid w:val="007005AE"/>
    <w:rsid w:val="0070296D"/>
    <w:rsid w:val="00702B72"/>
    <w:rsid w:val="00703621"/>
    <w:rsid w:val="00707A9D"/>
    <w:rsid w:val="00711145"/>
    <w:rsid w:val="0073399A"/>
    <w:rsid w:val="00746A5F"/>
    <w:rsid w:val="007476EB"/>
    <w:rsid w:val="00761DF4"/>
    <w:rsid w:val="00763098"/>
    <w:rsid w:val="00774866"/>
    <w:rsid w:val="0078004F"/>
    <w:rsid w:val="007903DA"/>
    <w:rsid w:val="00791EB4"/>
    <w:rsid w:val="007938B2"/>
    <w:rsid w:val="007E4F3C"/>
    <w:rsid w:val="007F3B62"/>
    <w:rsid w:val="00805753"/>
    <w:rsid w:val="0083569A"/>
    <w:rsid w:val="008362B5"/>
    <w:rsid w:val="00861639"/>
    <w:rsid w:val="00867140"/>
    <w:rsid w:val="008744B8"/>
    <w:rsid w:val="00880555"/>
    <w:rsid w:val="00891B70"/>
    <w:rsid w:val="008A37FE"/>
    <w:rsid w:val="008B6A81"/>
    <w:rsid w:val="008C7C91"/>
    <w:rsid w:val="008D5BD6"/>
    <w:rsid w:val="008E200B"/>
    <w:rsid w:val="008E2323"/>
    <w:rsid w:val="008F0A1D"/>
    <w:rsid w:val="009365F4"/>
    <w:rsid w:val="00937EF2"/>
    <w:rsid w:val="00940E36"/>
    <w:rsid w:val="009435BA"/>
    <w:rsid w:val="009513AE"/>
    <w:rsid w:val="009574FC"/>
    <w:rsid w:val="00957968"/>
    <w:rsid w:val="009834E1"/>
    <w:rsid w:val="009876B7"/>
    <w:rsid w:val="009A7B0A"/>
    <w:rsid w:val="009E3094"/>
    <w:rsid w:val="009E6363"/>
    <w:rsid w:val="009E74AB"/>
    <w:rsid w:val="00A163FB"/>
    <w:rsid w:val="00A35960"/>
    <w:rsid w:val="00A45537"/>
    <w:rsid w:val="00A57F2B"/>
    <w:rsid w:val="00A85395"/>
    <w:rsid w:val="00A9204E"/>
    <w:rsid w:val="00AB18E4"/>
    <w:rsid w:val="00AB42C6"/>
    <w:rsid w:val="00AC6EE4"/>
    <w:rsid w:val="00AD04EF"/>
    <w:rsid w:val="00AE36B9"/>
    <w:rsid w:val="00AE54ED"/>
    <w:rsid w:val="00AE7E55"/>
    <w:rsid w:val="00B12936"/>
    <w:rsid w:val="00B142E6"/>
    <w:rsid w:val="00B20415"/>
    <w:rsid w:val="00B32954"/>
    <w:rsid w:val="00B4121B"/>
    <w:rsid w:val="00B440F5"/>
    <w:rsid w:val="00B46ABE"/>
    <w:rsid w:val="00B546E8"/>
    <w:rsid w:val="00B603B9"/>
    <w:rsid w:val="00B77C57"/>
    <w:rsid w:val="00BA2D16"/>
    <w:rsid w:val="00BB3B10"/>
    <w:rsid w:val="00BB4055"/>
    <w:rsid w:val="00BC5CDB"/>
    <w:rsid w:val="00BD3AE1"/>
    <w:rsid w:val="00BE2683"/>
    <w:rsid w:val="00C2541B"/>
    <w:rsid w:val="00C256DC"/>
    <w:rsid w:val="00C407C9"/>
    <w:rsid w:val="00CA0C6B"/>
    <w:rsid w:val="00CD6325"/>
    <w:rsid w:val="00CD6CF9"/>
    <w:rsid w:val="00CF3D02"/>
    <w:rsid w:val="00D11548"/>
    <w:rsid w:val="00D1301C"/>
    <w:rsid w:val="00D14A96"/>
    <w:rsid w:val="00D27758"/>
    <w:rsid w:val="00D428AA"/>
    <w:rsid w:val="00D711A2"/>
    <w:rsid w:val="00D84177"/>
    <w:rsid w:val="00D97D49"/>
    <w:rsid w:val="00DE12A3"/>
    <w:rsid w:val="00E06412"/>
    <w:rsid w:val="00E115EB"/>
    <w:rsid w:val="00E11F35"/>
    <w:rsid w:val="00E22BCE"/>
    <w:rsid w:val="00E26966"/>
    <w:rsid w:val="00E32F8E"/>
    <w:rsid w:val="00E370C2"/>
    <w:rsid w:val="00E37B36"/>
    <w:rsid w:val="00E42F6C"/>
    <w:rsid w:val="00E456BA"/>
    <w:rsid w:val="00E55ABF"/>
    <w:rsid w:val="00E839A9"/>
    <w:rsid w:val="00E84EA1"/>
    <w:rsid w:val="00E97217"/>
    <w:rsid w:val="00EA3F96"/>
    <w:rsid w:val="00EA7051"/>
    <w:rsid w:val="00EB046B"/>
    <w:rsid w:val="00EB0C5D"/>
    <w:rsid w:val="00EB4235"/>
    <w:rsid w:val="00ED164F"/>
    <w:rsid w:val="00ED5859"/>
    <w:rsid w:val="00F01271"/>
    <w:rsid w:val="00F047E9"/>
    <w:rsid w:val="00F05CDE"/>
    <w:rsid w:val="00F06BD2"/>
    <w:rsid w:val="00F10874"/>
    <w:rsid w:val="00F13C64"/>
    <w:rsid w:val="00F14CF7"/>
    <w:rsid w:val="00F2386C"/>
    <w:rsid w:val="00F31E75"/>
    <w:rsid w:val="00F45E29"/>
    <w:rsid w:val="00F510B9"/>
    <w:rsid w:val="00F63B8A"/>
    <w:rsid w:val="00F71309"/>
    <w:rsid w:val="00F76F67"/>
    <w:rsid w:val="00F81AEA"/>
    <w:rsid w:val="00F82C14"/>
    <w:rsid w:val="00FC004A"/>
    <w:rsid w:val="00FC132D"/>
    <w:rsid w:val="55BAF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5FD5D"/>
  <w15:chartTrackingRefBased/>
  <w15:docId w15:val="{042FD33D-C2B6-4827-90BB-52BF231F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200B"/>
    <w:pPr>
      <w:spacing w:after="120"/>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23656D"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23656D"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23656C"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23656D"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23656D"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23656C"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23656C"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23656D"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23656D"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3656C"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23656D"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23656D"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3656C"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23656C"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23656D"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23656D" w:themeColor="accent1" w:themeShade="80"/>
        <w:bottom w:val="single" w:sz="4" w:space="10" w:color="23656D" w:themeColor="accent1" w:themeShade="80"/>
      </w:pBdr>
      <w:spacing w:before="360" w:after="360"/>
      <w:ind w:left="864" w:right="864"/>
      <w:jc w:val="center"/>
    </w:pPr>
    <w:rPr>
      <w:i/>
      <w:iCs/>
      <w:color w:val="23656D" w:themeColor="accent1" w:themeShade="80"/>
    </w:rPr>
  </w:style>
  <w:style w:type="character" w:customStyle="1" w:styleId="IntenseQuoteChar">
    <w:name w:val="Intense Quote Char"/>
    <w:basedOn w:val="DefaultParagraphFont"/>
    <w:link w:val="IntenseQuote"/>
    <w:uiPriority w:val="30"/>
    <w:rsid w:val="00645252"/>
    <w:rPr>
      <w:i/>
      <w:iCs/>
      <w:color w:val="23656D"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23656D"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23656D" w:themeColor="accent1" w:themeShade="80"/>
      <w:u w:val="single"/>
    </w:rPr>
  </w:style>
  <w:style w:type="character" w:styleId="FollowedHyperlink">
    <w:name w:val="FollowedHyperlink"/>
    <w:basedOn w:val="DefaultParagraphFont"/>
    <w:uiPriority w:val="99"/>
    <w:unhideWhenUsed/>
    <w:rPr>
      <w:color w:val="FFC72C" w:themeColor="followedHyperlink"/>
      <w:u w:val="single"/>
    </w:rPr>
  </w:style>
  <w:style w:type="paragraph" w:styleId="Caption">
    <w:name w:val="caption"/>
    <w:basedOn w:val="Normal"/>
    <w:next w:val="Normal"/>
    <w:uiPriority w:val="35"/>
    <w:unhideWhenUsed/>
    <w:qFormat/>
    <w:rsid w:val="00645252"/>
    <w:pPr>
      <w:spacing w:after="200"/>
    </w:pPr>
    <w:rPr>
      <w:i/>
      <w:iCs/>
      <w:color w:val="16465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9BEC9" w:themeColor="accent1" w:shadow="1" w:frame="1"/>
        <w:left w:val="single" w:sz="2" w:space="10" w:color="59BEC9" w:themeColor="accent1" w:shadow="1" w:frame="1"/>
        <w:bottom w:val="single" w:sz="2" w:space="10" w:color="59BEC9" w:themeColor="accent1" w:shadow="1" w:frame="1"/>
        <w:right w:val="single" w:sz="2" w:space="10" w:color="59BEC9" w:themeColor="accent1" w:shadow="1" w:frame="1"/>
      </w:pBdr>
      <w:ind w:left="1152" w:right="1152"/>
    </w:pPr>
    <w:rPr>
      <w:rFonts w:eastAsiaTheme="minorEastAsia"/>
      <w:i/>
      <w:iCs/>
      <w:color w:val="23656D"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57"/>
    </w:pPr>
  </w:style>
  <w:style w:type="paragraph" w:styleId="ListParagraph">
    <w:name w:val="List Paragraph"/>
    <w:basedOn w:val="Normal"/>
    <w:uiPriority w:val="34"/>
    <w:unhideWhenUsed/>
    <w:qFormat/>
    <w:rsid w:val="00AC6EE4"/>
    <w:pPr>
      <w:ind w:left="720"/>
      <w:contextualSpacing/>
    </w:pPr>
  </w:style>
  <w:style w:type="character" w:styleId="UnresolvedMention">
    <w:name w:val="Unresolved Mention"/>
    <w:basedOn w:val="DefaultParagraphFont"/>
    <w:uiPriority w:val="99"/>
    <w:semiHidden/>
    <w:unhideWhenUsed/>
    <w:rsid w:val="0042013C"/>
    <w:rPr>
      <w:color w:val="605E5C"/>
      <w:shd w:val="clear" w:color="auto" w:fill="E1DFDD"/>
    </w:rPr>
  </w:style>
  <w:style w:type="table" w:styleId="TableGrid">
    <w:name w:val="Table Grid"/>
    <w:basedOn w:val="TableNormal"/>
    <w:uiPriority w:val="39"/>
    <w:rsid w:val="0028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qFormat/>
    <w:rsid w:val="008E200B"/>
    <w:rPr>
      <w:rFonts w:ascii="Trebuchet MS" w:hAnsi="Trebuchet MS"/>
      <w:b/>
      <w:color w:val="164068"/>
      <w:sz w:val="40"/>
    </w:rPr>
  </w:style>
  <w:style w:type="paragraph" w:customStyle="1" w:styleId="H2">
    <w:name w:val="H2"/>
    <w:basedOn w:val="Normal"/>
    <w:link w:val="H2Char"/>
    <w:qFormat/>
    <w:rsid w:val="008E200B"/>
    <w:pPr>
      <w:spacing w:before="240"/>
    </w:pPr>
    <w:rPr>
      <w:rFonts w:ascii="Trebuchet MS" w:hAnsi="Trebuchet MS"/>
      <w:b/>
      <w:color w:val="164068"/>
      <w:sz w:val="32"/>
    </w:rPr>
  </w:style>
  <w:style w:type="character" w:customStyle="1" w:styleId="H1Char">
    <w:name w:val="H1 Char"/>
    <w:basedOn w:val="DefaultParagraphFont"/>
    <w:link w:val="H1"/>
    <w:rsid w:val="008E200B"/>
    <w:rPr>
      <w:rFonts w:ascii="Trebuchet MS" w:hAnsi="Trebuchet MS"/>
      <w:b/>
      <w:color w:val="164068"/>
      <w:sz w:val="40"/>
    </w:rPr>
  </w:style>
  <w:style w:type="paragraph" w:customStyle="1" w:styleId="H3">
    <w:name w:val="H3"/>
    <w:basedOn w:val="Normal"/>
    <w:link w:val="H3Char"/>
    <w:qFormat/>
    <w:rsid w:val="008E200B"/>
    <w:pPr>
      <w:spacing w:before="240"/>
    </w:pPr>
    <w:rPr>
      <w:rFonts w:ascii="Trebuchet MS" w:hAnsi="Trebuchet MS"/>
      <w:b/>
      <w:color w:val="59BEC9" w:themeColor="accent1"/>
    </w:rPr>
  </w:style>
  <w:style w:type="character" w:customStyle="1" w:styleId="H2Char">
    <w:name w:val="H2 Char"/>
    <w:basedOn w:val="DefaultParagraphFont"/>
    <w:link w:val="H2"/>
    <w:rsid w:val="008E200B"/>
    <w:rPr>
      <w:rFonts w:ascii="Trebuchet MS" w:hAnsi="Trebuchet MS"/>
      <w:b/>
      <w:color w:val="164068"/>
      <w:sz w:val="32"/>
    </w:rPr>
  </w:style>
  <w:style w:type="paragraph" w:styleId="NoSpacing">
    <w:name w:val="No Spacing"/>
    <w:uiPriority w:val="1"/>
    <w:qFormat/>
    <w:rsid w:val="008E200B"/>
  </w:style>
  <w:style w:type="character" w:customStyle="1" w:styleId="H3Char">
    <w:name w:val="H3 Char"/>
    <w:basedOn w:val="DefaultParagraphFont"/>
    <w:link w:val="H3"/>
    <w:rsid w:val="008E200B"/>
    <w:rPr>
      <w:rFonts w:ascii="Trebuchet MS" w:hAnsi="Trebuchet MS"/>
      <w:b/>
      <w:color w:val="59BEC9" w:themeColor="accent1"/>
    </w:rPr>
  </w:style>
  <w:style w:type="paragraph" w:styleId="Revision">
    <w:name w:val="Revision"/>
    <w:hidden/>
    <w:uiPriority w:val="99"/>
    <w:semiHidden/>
    <w:rsid w:val="003C4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93740">
      <w:bodyDiv w:val="1"/>
      <w:marLeft w:val="0"/>
      <w:marRight w:val="0"/>
      <w:marTop w:val="0"/>
      <w:marBottom w:val="0"/>
      <w:divBdr>
        <w:top w:val="none" w:sz="0" w:space="0" w:color="auto"/>
        <w:left w:val="none" w:sz="0" w:space="0" w:color="auto"/>
        <w:bottom w:val="none" w:sz="0" w:space="0" w:color="auto"/>
        <w:right w:val="none" w:sz="0" w:space="0" w:color="auto"/>
      </w:divBdr>
    </w:div>
    <w:div w:id="948314289">
      <w:bodyDiv w:val="1"/>
      <w:marLeft w:val="0"/>
      <w:marRight w:val="0"/>
      <w:marTop w:val="0"/>
      <w:marBottom w:val="0"/>
      <w:divBdr>
        <w:top w:val="none" w:sz="0" w:space="0" w:color="auto"/>
        <w:left w:val="none" w:sz="0" w:space="0" w:color="auto"/>
        <w:bottom w:val="none" w:sz="0" w:space="0" w:color="auto"/>
        <w:right w:val="none" w:sz="0" w:space="0" w:color="auto"/>
      </w:divBdr>
    </w:div>
    <w:div w:id="1440446451">
      <w:bodyDiv w:val="1"/>
      <w:marLeft w:val="0"/>
      <w:marRight w:val="0"/>
      <w:marTop w:val="0"/>
      <w:marBottom w:val="0"/>
      <w:divBdr>
        <w:top w:val="none" w:sz="0" w:space="0" w:color="auto"/>
        <w:left w:val="none" w:sz="0" w:space="0" w:color="auto"/>
        <w:bottom w:val="none" w:sz="0" w:space="0" w:color="auto"/>
        <w:right w:val="none" w:sz="0" w:space="0" w:color="auto"/>
      </w:divBdr>
    </w:div>
    <w:div w:id="15005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alesm\AppData\Roaming\Microsoft\Templates\Single%20spaced%20(blank).dotx" TargetMode="External"/></Relationships>
</file>

<file path=word/theme/theme1.xml><?xml version="1.0" encoding="utf-8"?>
<a:theme xmlns:a="http://schemas.openxmlformats.org/drawingml/2006/main" name="Office Theme">
  <a:themeElements>
    <a:clrScheme name="MFH">
      <a:dk1>
        <a:sysClr val="windowText" lastClr="000000"/>
      </a:dk1>
      <a:lt1>
        <a:srgbClr val="FFFFFF"/>
      </a:lt1>
      <a:dk2>
        <a:srgbClr val="16465A"/>
      </a:dk2>
      <a:lt2>
        <a:srgbClr val="FFFFFF"/>
      </a:lt2>
      <a:accent1>
        <a:srgbClr val="59BEC9"/>
      </a:accent1>
      <a:accent2>
        <a:srgbClr val="FFC72C"/>
      </a:accent2>
      <a:accent3>
        <a:srgbClr val="C0DF16"/>
      </a:accent3>
      <a:accent4>
        <a:srgbClr val="888B8D"/>
      </a:accent4>
      <a:accent5>
        <a:srgbClr val="E44838"/>
      </a:accent5>
      <a:accent6>
        <a:srgbClr val="16465A"/>
      </a:accent6>
      <a:hlink>
        <a:srgbClr val="59BEC9"/>
      </a:hlink>
      <a:folHlink>
        <a:srgbClr val="FFC72C"/>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81A108D8-5143-4F8C-8884-2C57157E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Melissa</dc:creator>
  <cp:keywords/>
  <dc:description/>
  <cp:lastModifiedBy>Landers, Angela</cp:lastModifiedBy>
  <cp:revision>4</cp:revision>
  <cp:lastPrinted>2019-09-26T21:56:00Z</cp:lastPrinted>
  <dcterms:created xsi:type="dcterms:W3CDTF">2020-02-24T21:53:00Z</dcterms:created>
  <dcterms:modified xsi:type="dcterms:W3CDTF">2020-02-28T17:03:00Z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