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CE30" w14:textId="60185AAC" w:rsidR="00EF0AEB" w:rsidRPr="002B4422" w:rsidRDefault="00EF0AEB" w:rsidP="002B4422">
      <w:pPr>
        <w:spacing w:after="0"/>
        <w:jc w:val="center"/>
        <w:rPr>
          <w:rFonts w:eastAsia="Times New Roman" w:cstheme="minorHAnsi"/>
          <w:b/>
          <w:bCs/>
          <w:u w:val="single"/>
        </w:rPr>
      </w:pPr>
      <w:r w:rsidRPr="002B4422">
        <w:rPr>
          <w:rFonts w:eastAsia="Times New Roman" w:cstheme="minorHAnsi"/>
          <w:b/>
          <w:bCs/>
          <w:u w:val="single"/>
        </w:rPr>
        <w:t>FISCAL SPONSORSHIP</w:t>
      </w:r>
    </w:p>
    <w:p w14:paraId="345F2928" w14:textId="77777777" w:rsidR="00EF0AEB" w:rsidRPr="002B4422" w:rsidRDefault="00EF0AEB" w:rsidP="002B4422">
      <w:pPr>
        <w:spacing w:after="0"/>
        <w:rPr>
          <w:rFonts w:eastAsia="Times New Roman" w:cstheme="minorHAnsi"/>
          <w:b/>
          <w:bCs/>
        </w:rPr>
      </w:pPr>
    </w:p>
    <w:p w14:paraId="5409A3F9" w14:textId="43B5E6AC" w:rsidR="006207B3" w:rsidRPr="002B4422" w:rsidRDefault="001779FE" w:rsidP="002B4422">
      <w:pPr>
        <w:spacing w:after="0"/>
        <w:rPr>
          <w:rFonts w:eastAsia="Times New Roman" w:cstheme="minorHAnsi"/>
        </w:rPr>
      </w:pPr>
      <w:r w:rsidRPr="002B4422">
        <w:rPr>
          <w:rFonts w:eastAsia="Times New Roman" w:cstheme="minorHAnsi"/>
          <w:b/>
          <w:bCs/>
        </w:rPr>
        <w:t xml:space="preserve">What </w:t>
      </w:r>
      <w:r w:rsidR="00704140" w:rsidRPr="002B4422">
        <w:rPr>
          <w:rFonts w:eastAsia="Times New Roman" w:cstheme="minorHAnsi"/>
          <w:b/>
          <w:bCs/>
        </w:rPr>
        <w:t>does</w:t>
      </w:r>
      <w:r w:rsidRPr="002B4422">
        <w:rPr>
          <w:rFonts w:eastAsia="Times New Roman" w:cstheme="minorHAnsi"/>
          <w:b/>
          <w:bCs/>
        </w:rPr>
        <w:t xml:space="preserve"> a fiscal sponsor</w:t>
      </w:r>
      <w:r w:rsidR="00704140" w:rsidRPr="002B4422">
        <w:rPr>
          <w:rFonts w:eastAsia="Times New Roman" w:cstheme="minorHAnsi"/>
          <w:b/>
          <w:bCs/>
        </w:rPr>
        <w:t xml:space="preserve"> do</w:t>
      </w:r>
      <w:r w:rsidRPr="002B4422">
        <w:rPr>
          <w:rFonts w:eastAsia="Times New Roman" w:cstheme="minorHAnsi"/>
          <w:b/>
          <w:bCs/>
        </w:rPr>
        <w:t>?</w:t>
      </w:r>
      <w:r w:rsidRPr="002B4422">
        <w:rPr>
          <w:rFonts w:eastAsia="Times New Roman" w:cstheme="minorHAnsi"/>
        </w:rPr>
        <w:t xml:space="preserve"> </w:t>
      </w:r>
    </w:p>
    <w:p w14:paraId="2D4FD3CD" w14:textId="6F2BBDD4" w:rsidR="001104F2" w:rsidRPr="002B4422" w:rsidRDefault="006207B3" w:rsidP="002B4422">
      <w:pPr>
        <w:spacing w:after="0"/>
        <w:rPr>
          <w:rFonts w:eastAsia="Times New Roman" w:cstheme="minorHAnsi"/>
        </w:rPr>
      </w:pPr>
      <w:r w:rsidRPr="002B4422">
        <w:rPr>
          <w:rFonts w:eastAsia="Times New Roman" w:cstheme="minorHAnsi"/>
        </w:rPr>
        <w:t>A</w:t>
      </w:r>
      <w:r w:rsidR="001779FE" w:rsidRPr="002B4422">
        <w:rPr>
          <w:rFonts w:eastAsia="Times New Roman" w:cstheme="minorHAnsi"/>
        </w:rPr>
        <w:t xml:space="preserve"> fiscal sponsor is a</w:t>
      </w:r>
      <w:r w:rsidR="00261938" w:rsidRPr="002B4422">
        <w:rPr>
          <w:rFonts w:eastAsia="Times New Roman" w:cstheme="minorHAnsi"/>
        </w:rPr>
        <w:t xml:space="preserve">n </w:t>
      </w:r>
      <w:r w:rsidR="00D748FE" w:rsidRPr="002B4422">
        <w:rPr>
          <w:rFonts w:eastAsia="Times New Roman" w:cstheme="minorHAnsi"/>
        </w:rPr>
        <w:t xml:space="preserve">organization </w:t>
      </w:r>
      <w:r w:rsidR="00261938" w:rsidRPr="002B4422">
        <w:rPr>
          <w:rFonts w:eastAsia="Times New Roman" w:cstheme="minorHAnsi"/>
        </w:rPr>
        <w:t>recognized by the I</w:t>
      </w:r>
      <w:r w:rsidR="00251A38" w:rsidRPr="002B4422">
        <w:rPr>
          <w:rFonts w:eastAsia="Times New Roman" w:cstheme="minorHAnsi"/>
        </w:rPr>
        <w:t>nternal Revenue Service (I</w:t>
      </w:r>
      <w:r w:rsidR="00261938" w:rsidRPr="002B4422">
        <w:rPr>
          <w:rFonts w:eastAsia="Times New Roman" w:cstheme="minorHAnsi"/>
        </w:rPr>
        <w:t>RS</w:t>
      </w:r>
      <w:r w:rsidR="00251A38" w:rsidRPr="002B4422">
        <w:rPr>
          <w:rFonts w:eastAsia="Times New Roman" w:cstheme="minorHAnsi"/>
        </w:rPr>
        <w:t>)</w:t>
      </w:r>
      <w:r w:rsidR="00261938" w:rsidRPr="002B4422">
        <w:rPr>
          <w:rFonts w:eastAsia="Times New Roman" w:cstheme="minorHAnsi"/>
        </w:rPr>
        <w:t xml:space="preserve"> as a nonprofit </w:t>
      </w:r>
      <w:r w:rsidR="008644ED" w:rsidRPr="002B4422">
        <w:rPr>
          <w:rFonts w:eastAsia="Times New Roman" w:cstheme="minorHAnsi"/>
        </w:rPr>
        <w:t>with</w:t>
      </w:r>
      <w:r w:rsidR="00D748FE" w:rsidRPr="002B4422">
        <w:rPr>
          <w:rFonts w:eastAsia="Times New Roman" w:cstheme="minorHAnsi"/>
        </w:rPr>
        <w:t xml:space="preserve"> </w:t>
      </w:r>
      <w:r w:rsidR="0070697F" w:rsidRPr="002B4422">
        <w:rPr>
          <w:rFonts w:eastAsia="Times New Roman" w:cstheme="minorHAnsi"/>
        </w:rPr>
        <w:t xml:space="preserve">established infrastructure </w:t>
      </w:r>
      <w:r w:rsidR="00D748FE" w:rsidRPr="002B4422">
        <w:rPr>
          <w:rFonts w:eastAsia="Times New Roman" w:cstheme="minorHAnsi"/>
        </w:rPr>
        <w:t>and staff t</w:t>
      </w:r>
      <w:r w:rsidR="00EA0933" w:rsidRPr="002B4422">
        <w:rPr>
          <w:rFonts w:eastAsia="Times New Roman" w:cstheme="minorHAnsi"/>
        </w:rPr>
        <w:t>hat</w:t>
      </w:r>
      <w:r w:rsidR="00D748FE" w:rsidRPr="002B4422">
        <w:rPr>
          <w:rFonts w:eastAsia="Times New Roman" w:cstheme="minorHAnsi"/>
        </w:rPr>
        <w:t xml:space="preserve"> </w:t>
      </w:r>
      <w:r w:rsidR="007B23CD" w:rsidRPr="002B4422">
        <w:rPr>
          <w:rFonts w:eastAsia="Times New Roman" w:cstheme="minorHAnsi"/>
        </w:rPr>
        <w:t>provide</w:t>
      </w:r>
      <w:r w:rsidR="00EA0933" w:rsidRPr="002B4422">
        <w:rPr>
          <w:rFonts w:eastAsia="Times New Roman" w:cstheme="minorHAnsi"/>
        </w:rPr>
        <w:t>s</w:t>
      </w:r>
      <w:r w:rsidR="007B23CD" w:rsidRPr="002B4422">
        <w:rPr>
          <w:rFonts w:eastAsia="Times New Roman" w:cstheme="minorHAnsi"/>
        </w:rPr>
        <w:t xml:space="preserve"> fiduciary oversight, financial management, and other administrative services </w:t>
      </w:r>
      <w:r w:rsidR="00D748FE" w:rsidRPr="002B4422">
        <w:rPr>
          <w:rFonts w:eastAsia="Times New Roman" w:cstheme="minorHAnsi"/>
        </w:rPr>
        <w:t xml:space="preserve">for </w:t>
      </w:r>
      <w:r w:rsidR="005A7D7B" w:rsidRPr="002B4422">
        <w:rPr>
          <w:rFonts w:eastAsia="Times New Roman" w:cstheme="minorHAnsi"/>
        </w:rPr>
        <w:t xml:space="preserve">grant </w:t>
      </w:r>
      <w:r w:rsidR="00D748FE" w:rsidRPr="002B4422">
        <w:rPr>
          <w:rFonts w:eastAsia="Times New Roman" w:cstheme="minorHAnsi"/>
        </w:rPr>
        <w:t xml:space="preserve">activities </w:t>
      </w:r>
      <w:r w:rsidR="006975CA" w:rsidRPr="002B4422">
        <w:rPr>
          <w:rFonts w:eastAsia="Times New Roman" w:cstheme="minorHAnsi"/>
        </w:rPr>
        <w:t>being carried out by another organization or group</w:t>
      </w:r>
      <w:r w:rsidR="00D748FE" w:rsidRPr="002B4422">
        <w:rPr>
          <w:rFonts w:eastAsia="Times New Roman" w:cstheme="minorHAnsi"/>
        </w:rPr>
        <w:t>.</w:t>
      </w:r>
      <w:r w:rsidR="001779FE" w:rsidRPr="002B4422">
        <w:rPr>
          <w:rFonts w:eastAsia="Times New Roman" w:cstheme="minorHAnsi"/>
        </w:rPr>
        <w:t xml:space="preserve"> </w:t>
      </w:r>
      <w:r w:rsidR="00403492" w:rsidRPr="002B4422">
        <w:rPr>
          <w:rFonts w:eastAsia="Times New Roman" w:cstheme="minorHAnsi"/>
        </w:rPr>
        <w:t>The organization or group is referred to as the “sponsored project.”</w:t>
      </w:r>
      <w:r w:rsidR="00704140" w:rsidRPr="002B4422">
        <w:rPr>
          <w:rFonts w:eastAsia="Times New Roman" w:cstheme="minorHAnsi"/>
        </w:rPr>
        <w:t xml:space="preserve"> The fiscal sponsor receives grant payments on behalf of</w:t>
      </w:r>
      <w:r w:rsidR="00FB0540" w:rsidRPr="002B4422">
        <w:rPr>
          <w:rFonts w:eastAsia="Times New Roman" w:cstheme="minorHAnsi"/>
        </w:rPr>
        <w:t xml:space="preserve"> </w:t>
      </w:r>
      <w:r w:rsidR="00704140" w:rsidRPr="002B4422">
        <w:rPr>
          <w:rFonts w:eastAsia="Times New Roman" w:cstheme="minorHAnsi"/>
        </w:rPr>
        <w:t>the sponsored project.</w:t>
      </w:r>
    </w:p>
    <w:p w14:paraId="5659FA5A" w14:textId="77777777" w:rsidR="00A15808" w:rsidRPr="002B4422" w:rsidRDefault="00A15808" w:rsidP="002B4422">
      <w:pPr>
        <w:spacing w:after="0"/>
        <w:rPr>
          <w:rFonts w:eastAsia="Times New Roman" w:cstheme="minorHAnsi"/>
          <w:b/>
          <w:bCs/>
        </w:rPr>
      </w:pPr>
    </w:p>
    <w:p w14:paraId="4F5110E0" w14:textId="77777777" w:rsidR="00282E86" w:rsidRPr="002B4422" w:rsidRDefault="001779FE" w:rsidP="002B4422">
      <w:pPr>
        <w:shd w:val="clear" w:color="auto" w:fill="FFFFFF"/>
        <w:spacing w:after="0"/>
        <w:rPr>
          <w:rFonts w:eastAsia="Times New Roman" w:cstheme="minorHAnsi"/>
        </w:rPr>
      </w:pPr>
      <w:bookmarkStart w:id="0" w:name="9"/>
      <w:bookmarkStart w:id="1" w:name="10"/>
      <w:bookmarkEnd w:id="0"/>
      <w:bookmarkEnd w:id="1"/>
      <w:r w:rsidRPr="002B4422">
        <w:rPr>
          <w:rFonts w:eastAsia="Times New Roman" w:cstheme="minorHAnsi"/>
          <w:b/>
          <w:bCs/>
        </w:rPr>
        <w:t xml:space="preserve">When </w:t>
      </w:r>
      <w:r w:rsidR="00F676C3" w:rsidRPr="002B4422">
        <w:rPr>
          <w:rFonts w:eastAsia="Times New Roman" w:cstheme="minorHAnsi"/>
          <w:b/>
          <w:bCs/>
        </w:rPr>
        <w:t>should</w:t>
      </w:r>
      <w:r w:rsidRPr="002B4422">
        <w:rPr>
          <w:rFonts w:eastAsia="Times New Roman" w:cstheme="minorHAnsi"/>
          <w:b/>
          <w:bCs/>
        </w:rPr>
        <w:t xml:space="preserve"> a fiscal sponsor</w:t>
      </w:r>
      <w:r w:rsidR="00A57E6E" w:rsidRPr="002B4422">
        <w:rPr>
          <w:rFonts w:eastAsia="Times New Roman" w:cstheme="minorHAnsi"/>
          <w:b/>
          <w:bCs/>
        </w:rPr>
        <w:t xml:space="preserve"> be used</w:t>
      </w:r>
      <w:r w:rsidRPr="002B4422">
        <w:rPr>
          <w:rFonts w:eastAsia="Times New Roman" w:cstheme="minorHAnsi"/>
          <w:b/>
          <w:bCs/>
        </w:rPr>
        <w:t>?</w:t>
      </w:r>
      <w:r w:rsidRPr="002B4422">
        <w:rPr>
          <w:rFonts w:eastAsia="Times New Roman" w:cstheme="minorHAnsi"/>
          <w:b/>
          <w:bCs/>
        </w:rPr>
        <w:br/>
      </w:r>
      <w:r w:rsidRPr="002B4422">
        <w:rPr>
          <w:rFonts w:eastAsia="Times New Roman" w:cstheme="minorHAnsi"/>
        </w:rPr>
        <w:t xml:space="preserve">A fiscal sponsor </w:t>
      </w:r>
      <w:r w:rsidR="00F621B2" w:rsidRPr="002B4422">
        <w:rPr>
          <w:rFonts w:eastAsia="Times New Roman" w:cstheme="minorHAnsi"/>
        </w:rPr>
        <w:t>should be used</w:t>
      </w:r>
      <w:r w:rsidRPr="002B4422">
        <w:rPr>
          <w:rFonts w:eastAsia="Times New Roman" w:cstheme="minorHAnsi"/>
        </w:rPr>
        <w:t xml:space="preserve"> </w:t>
      </w:r>
      <w:r w:rsidR="00282E86" w:rsidRPr="002B4422">
        <w:rPr>
          <w:rFonts w:eastAsia="Times New Roman" w:cstheme="minorHAnsi"/>
        </w:rPr>
        <w:t>when:</w:t>
      </w:r>
    </w:p>
    <w:p w14:paraId="2E003BFA" w14:textId="77777777" w:rsidR="004E3064" w:rsidRPr="002B4422" w:rsidRDefault="004E3064" w:rsidP="002B4422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eastAsia="Times New Roman" w:cstheme="minorHAnsi"/>
        </w:rPr>
      </w:pPr>
      <w:r w:rsidRPr="002B4422">
        <w:rPr>
          <w:rFonts w:eastAsia="Times New Roman" w:cstheme="minorHAnsi"/>
        </w:rPr>
        <w:t xml:space="preserve">An organization has IRS nonprofit status but does not have the capacity to manage a grant; or  </w:t>
      </w:r>
    </w:p>
    <w:p w14:paraId="63252643" w14:textId="5B7A60DB" w:rsidR="00282E86" w:rsidRPr="002B4422" w:rsidRDefault="00282E86" w:rsidP="002B4422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eastAsia="Times New Roman" w:cstheme="minorHAnsi"/>
        </w:rPr>
      </w:pPr>
      <w:r w:rsidRPr="002B4422">
        <w:rPr>
          <w:rFonts w:eastAsia="Times New Roman" w:cstheme="minorHAnsi"/>
        </w:rPr>
        <w:t>A</w:t>
      </w:r>
      <w:r w:rsidR="001779FE" w:rsidRPr="002B4422">
        <w:rPr>
          <w:rFonts w:eastAsia="Times New Roman" w:cstheme="minorHAnsi"/>
        </w:rPr>
        <w:t xml:space="preserve">n organization has applied </w:t>
      </w:r>
      <w:r w:rsidR="00560342" w:rsidRPr="002B4422">
        <w:rPr>
          <w:rFonts w:eastAsia="Times New Roman" w:cstheme="minorHAnsi"/>
        </w:rPr>
        <w:t xml:space="preserve">to the IRS </w:t>
      </w:r>
      <w:r w:rsidR="001779FE" w:rsidRPr="002B4422">
        <w:rPr>
          <w:rFonts w:eastAsia="Times New Roman" w:cstheme="minorHAnsi"/>
        </w:rPr>
        <w:t xml:space="preserve">for </w:t>
      </w:r>
      <w:r w:rsidR="00F6797E" w:rsidRPr="002B4422">
        <w:rPr>
          <w:rFonts w:eastAsia="Times New Roman" w:cstheme="minorHAnsi"/>
        </w:rPr>
        <w:t>nonprofit status but</w:t>
      </w:r>
      <w:r w:rsidR="001779FE" w:rsidRPr="002B4422">
        <w:rPr>
          <w:rFonts w:eastAsia="Times New Roman" w:cstheme="minorHAnsi"/>
        </w:rPr>
        <w:t xml:space="preserve"> has not yet officially received </w:t>
      </w:r>
      <w:r w:rsidR="00744FB7" w:rsidRPr="002B4422">
        <w:rPr>
          <w:rFonts w:eastAsia="Times New Roman" w:cstheme="minorHAnsi"/>
        </w:rPr>
        <w:t>their</w:t>
      </w:r>
      <w:r w:rsidR="001779FE" w:rsidRPr="002B4422">
        <w:rPr>
          <w:rFonts w:eastAsia="Times New Roman" w:cstheme="minorHAnsi"/>
        </w:rPr>
        <w:t xml:space="preserve"> designation</w:t>
      </w:r>
      <w:r w:rsidR="000F6397" w:rsidRPr="002B4422">
        <w:rPr>
          <w:rFonts w:eastAsia="Times New Roman" w:cstheme="minorHAnsi"/>
        </w:rPr>
        <w:t>; or</w:t>
      </w:r>
    </w:p>
    <w:p w14:paraId="019976A9" w14:textId="78E3200B" w:rsidR="00B26950" w:rsidRPr="002B4422" w:rsidRDefault="000F6397" w:rsidP="002B4422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eastAsia="Times New Roman" w:cstheme="minorHAnsi"/>
        </w:rPr>
      </w:pPr>
      <w:r w:rsidRPr="002B4422">
        <w:rPr>
          <w:rFonts w:eastAsia="Times New Roman" w:cstheme="minorHAnsi"/>
        </w:rPr>
        <w:t>A</w:t>
      </w:r>
      <w:r w:rsidR="00DD715B" w:rsidRPr="002B4422">
        <w:rPr>
          <w:rFonts w:cstheme="minorHAnsi"/>
          <w:shd w:val="clear" w:color="auto" w:fill="FFFFFF"/>
        </w:rPr>
        <w:t xml:space="preserve"> group</w:t>
      </w:r>
      <w:r w:rsidR="00124965" w:rsidRPr="002B4422">
        <w:rPr>
          <w:rFonts w:cstheme="minorHAnsi"/>
          <w:shd w:val="clear" w:color="auto" w:fill="FFFFFF"/>
        </w:rPr>
        <w:t xml:space="preserve"> (</w:t>
      </w:r>
      <w:r w:rsidR="00384B32" w:rsidRPr="002B4422">
        <w:rPr>
          <w:rFonts w:cstheme="minorHAnsi"/>
          <w:shd w:val="clear" w:color="auto" w:fill="FFFFFF"/>
        </w:rPr>
        <w:t>e.g.,</w:t>
      </w:r>
      <w:r w:rsidR="001D4166" w:rsidRPr="002B4422">
        <w:rPr>
          <w:rFonts w:cstheme="minorHAnsi"/>
          <w:shd w:val="clear" w:color="auto" w:fill="FFFFFF"/>
        </w:rPr>
        <w:t xml:space="preserve"> coalition)</w:t>
      </w:r>
      <w:r w:rsidR="00DD715B" w:rsidRPr="002B4422">
        <w:rPr>
          <w:rFonts w:cstheme="minorHAnsi"/>
          <w:shd w:val="clear" w:color="auto" w:fill="FFFFFF"/>
        </w:rPr>
        <w:t xml:space="preserve"> </w:t>
      </w:r>
      <w:r w:rsidR="00A57E6E" w:rsidRPr="002B4422">
        <w:rPr>
          <w:rFonts w:cstheme="minorHAnsi"/>
          <w:shd w:val="clear" w:color="auto" w:fill="FFFFFF"/>
        </w:rPr>
        <w:t xml:space="preserve">does not </w:t>
      </w:r>
      <w:r w:rsidR="003D1738" w:rsidRPr="002B4422">
        <w:rPr>
          <w:rFonts w:cstheme="minorHAnsi"/>
          <w:shd w:val="clear" w:color="auto" w:fill="FFFFFF"/>
        </w:rPr>
        <w:t xml:space="preserve">wish to </w:t>
      </w:r>
      <w:r w:rsidR="00A57E6E" w:rsidRPr="002B4422">
        <w:rPr>
          <w:rFonts w:cstheme="minorHAnsi"/>
          <w:shd w:val="clear" w:color="auto" w:fill="FFFFFF"/>
        </w:rPr>
        <w:t xml:space="preserve">establish itself as </w:t>
      </w:r>
      <w:r w:rsidR="00DD4995" w:rsidRPr="002B4422">
        <w:rPr>
          <w:rFonts w:cstheme="minorHAnsi"/>
          <w:shd w:val="clear" w:color="auto" w:fill="FFFFFF"/>
        </w:rPr>
        <w:t xml:space="preserve">a </w:t>
      </w:r>
      <w:r w:rsidR="00251A38" w:rsidRPr="002B4422">
        <w:rPr>
          <w:rFonts w:cstheme="minorHAnsi"/>
          <w:shd w:val="clear" w:color="auto" w:fill="FFFFFF"/>
        </w:rPr>
        <w:t>legal</w:t>
      </w:r>
      <w:r w:rsidR="00DD4995" w:rsidRPr="002B4422">
        <w:rPr>
          <w:rFonts w:cstheme="minorHAnsi"/>
          <w:shd w:val="clear" w:color="auto" w:fill="FFFFFF"/>
        </w:rPr>
        <w:t xml:space="preserve"> entity registered with the </w:t>
      </w:r>
      <w:r w:rsidR="004E3064" w:rsidRPr="002B4422">
        <w:rPr>
          <w:rFonts w:cstheme="minorHAnsi"/>
          <w:shd w:val="clear" w:color="auto" w:fill="FFFFFF"/>
        </w:rPr>
        <w:t xml:space="preserve">IRS and </w:t>
      </w:r>
      <w:r w:rsidR="00DD4995" w:rsidRPr="002B4422">
        <w:rPr>
          <w:rFonts w:cstheme="minorHAnsi"/>
          <w:shd w:val="clear" w:color="auto" w:fill="FFFFFF"/>
        </w:rPr>
        <w:t xml:space="preserve">State </w:t>
      </w:r>
      <w:r w:rsidR="00251A38" w:rsidRPr="002B4422">
        <w:rPr>
          <w:rFonts w:cstheme="minorHAnsi"/>
          <w:shd w:val="clear" w:color="auto" w:fill="FFFFFF"/>
        </w:rPr>
        <w:t>of Missouri</w:t>
      </w:r>
      <w:r w:rsidR="001779FE" w:rsidRPr="002B4422">
        <w:rPr>
          <w:rFonts w:eastAsia="Times New Roman" w:cstheme="minorHAnsi"/>
        </w:rPr>
        <w:t>.</w:t>
      </w:r>
      <w:r w:rsidR="00262967" w:rsidRPr="002B4422">
        <w:rPr>
          <w:rFonts w:eastAsia="Times New Roman" w:cstheme="minorHAnsi"/>
        </w:rPr>
        <w:t xml:space="preserve"> </w:t>
      </w:r>
      <w:bookmarkStart w:id="2" w:name="11"/>
      <w:bookmarkEnd w:id="2"/>
    </w:p>
    <w:p w14:paraId="636A095E" w14:textId="77777777" w:rsidR="00B26950" w:rsidRPr="002B4422" w:rsidRDefault="00B26950" w:rsidP="002B4422">
      <w:pPr>
        <w:shd w:val="clear" w:color="auto" w:fill="FFFFFF"/>
        <w:spacing w:after="0"/>
        <w:rPr>
          <w:rFonts w:eastAsia="Times New Roman" w:cstheme="minorHAnsi"/>
          <w:b/>
          <w:bCs/>
        </w:rPr>
      </w:pPr>
    </w:p>
    <w:p w14:paraId="159E4089" w14:textId="5C3B20E6" w:rsidR="00B21DE2" w:rsidRPr="002B4422" w:rsidRDefault="00B21DE2" w:rsidP="002B4422">
      <w:pPr>
        <w:shd w:val="clear" w:color="auto" w:fill="FFFFFF"/>
        <w:spacing w:after="0"/>
        <w:rPr>
          <w:rFonts w:eastAsia="Times New Roman" w:cstheme="minorHAnsi"/>
        </w:rPr>
      </w:pPr>
      <w:r w:rsidRPr="002B4422">
        <w:rPr>
          <w:rFonts w:eastAsia="Times New Roman" w:cstheme="minorHAnsi"/>
          <w:b/>
          <w:bCs/>
        </w:rPr>
        <w:t>What are the requirements for fiscal sponsorship arrangements?</w:t>
      </w:r>
    </w:p>
    <w:p w14:paraId="731E95C4" w14:textId="5736A012" w:rsidR="00B21DE2" w:rsidRPr="002B4422" w:rsidRDefault="00B21DE2" w:rsidP="002B4422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</w:rPr>
      </w:pPr>
      <w:r w:rsidRPr="002B4422">
        <w:rPr>
          <w:rFonts w:eastAsia="Times New Roman" w:cstheme="minorHAnsi"/>
        </w:rPr>
        <w:t>Fiscal sponsor</w:t>
      </w:r>
      <w:r w:rsidR="00755EFC" w:rsidRPr="002B4422">
        <w:rPr>
          <w:rFonts w:eastAsia="Times New Roman" w:cstheme="minorHAnsi"/>
        </w:rPr>
        <w:t xml:space="preserve">s </w:t>
      </w:r>
      <w:r w:rsidRPr="002B4422">
        <w:rPr>
          <w:rFonts w:eastAsia="Times New Roman" w:cstheme="minorHAnsi"/>
        </w:rPr>
        <w:t xml:space="preserve">must </w:t>
      </w:r>
      <w:r w:rsidR="00251A38" w:rsidRPr="002B4422">
        <w:rPr>
          <w:rFonts w:eastAsia="Times New Roman" w:cstheme="minorHAnsi"/>
        </w:rPr>
        <w:t xml:space="preserve">be </w:t>
      </w:r>
      <w:r w:rsidR="00251A38" w:rsidRPr="002B4422">
        <w:rPr>
          <w:rFonts w:cstheme="minorHAnsi"/>
          <w:shd w:val="clear" w:color="auto" w:fill="FFFFFF"/>
        </w:rPr>
        <w:t xml:space="preserve">established as a legal entity and registered with the IRS and the State of Missouri and </w:t>
      </w:r>
      <w:r w:rsidRPr="002B4422">
        <w:rPr>
          <w:rFonts w:eastAsia="Times New Roman" w:cstheme="minorHAnsi"/>
        </w:rPr>
        <w:t xml:space="preserve">meet </w:t>
      </w:r>
      <w:hyperlink r:id="rId11" w:history="1">
        <w:r w:rsidR="00FD7A30" w:rsidRPr="002B4422">
          <w:rPr>
            <w:rStyle w:val="Hyperlink"/>
            <w:rFonts w:cstheme="minorHAnsi"/>
          </w:rPr>
          <w:t>MFH funding guidelines</w:t>
        </w:r>
      </w:hyperlink>
      <w:r w:rsidR="00251A38" w:rsidRPr="002B4422">
        <w:rPr>
          <w:rFonts w:cstheme="minorHAnsi"/>
          <w:color w:val="000000"/>
          <w:shd w:val="clear" w:color="auto" w:fill="FFFFFF"/>
        </w:rPr>
        <w:t>.</w:t>
      </w:r>
    </w:p>
    <w:p w14:paraId="776483C6" w14:textId="2001A8EF" w:rsidR="00B21DE2" w:rsidRPr="002B4422" w:rsidRDefault="00384B32" w:rsidP="002B4422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eastAsia="Times New Roman" w:cstheme="minorHAnsi"/>
        </w:rPr>
      </w:pPr>
      <w:r w:rsidRPr="002B4422">
        <w:rPr>
          <w:rFonts w:eastAsia="Times New Roman" w:cstheme="minorHAnsi"/>
        </w:rPr>
        <w:t xml:space="preserve">The </w:t>
      </w:r>
      <w:r w:rsidR="002D72EC" w:rsidRPr="002B4422">
        <w:rPr>
          <w:rFonts w:eastAsia="Times New Roman" w:cstheme="minorHAnsi"/>
        </w:rPr>
        <w:t xml:space="preserve">activities of the </w:t>
      </w:r>
      <w:r w:rsidRPr="002B4422">
        <w:rPr>
          <w:rFonts w:eastAsia="Times New Roman" w:cstheme="minorHAnsi"/>
        </w:rPr>
        <w:t xml:space="preserve">sponsored project </w:t>
      </w:r>
      <w:r w:rsidR="00B21DE2" w:rsidRPr="002B4422">
        <w:rPr>
          <w:rFonts w:eastAsia="Times New Roman" w:cstheme="minorHAnsi"/>
        </w:rPr>
        <w:t xml:space="preserve">funded by the grant </w:t>
      </w:r>
      <w:r w:rsidR="007376EC" w:rsidRPr="002B4422">
        <w:rPr>
          <w:rFonts w:eastAsia="Times New Roman" w:cstheme="minorHAnsi"/>
        </w:rPr>
        <w:t xml:space="preserve">must </w:t>
      </w:r>
      <w:r w:rsidR="00DD4995" w:rsidRPr="002B4422">
        <w:rPr>
          <w:rFonts w:eastAsia="Times New Roman" w:cstheme="minorHAnsi"/>
        </w:rPr>
        <w:t>be consistent with</w:t>
      </w:r>
      <w:r w:rsidR="00B21DE2" w:rsidRPr="002B4422">
        <w:rPr>
          <w:rFonts w:eastAsia="Times New Roman" w:cstheme="minorHAnsi"/>
        </w:rPr>
        <w:t xml:space="preserve"> the fiscal sponsor’s tax-exempt </w:t>
      </w:r>
      <w:r w:rsidR="002D72EC" w:rsidRPr="002B4422">
        <w:rPr>
          <w:rFonts w:eastAsia="Times New Roman" w:cstheme="minorHAnsi"/>
        </w:rPr>
        <w:t>purpose</w:t>
      </w:r>
      <w:r w:rsidR="00A04729" w:rsidRPr="002B4422">
        <w:rPr>
          <w:rFonts w:eastAsia="Times New Roman" w:cstheme="minorHAnsi"/>
        </w:rPr>
        <w:t>.</w:t>
      </w:r>
    </w:p>
    <w:p w14:paraId="48079F3E" w14:textId="45B00919" w:rsidR="00251A38" w:rsidRPr="002B4422" w:rsidRDefault="00251A38" w:rsidP="002B4422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eastAsia="Times New Roman" w:cstheme="minorHAnsi"/>
        </w:rPr>
      </w:pPr>
      <w:r w:rsidRPr="002B4422">
        <w:rPr>
          <w:rFonts w:eastAsia="Times New Roman" w:cstheme="minorHAnsi"/>
        </w:rPr>
        <w:t xml:space="preserve">Execute a formal agreement between the </w:t>
      </w:r>
      <w:r w:rsidR="00FF3EAC">
        <w:rPr>
          <w:rFonts w:eastAsia="Times New Roman" w:cstheme="minorHAnsi"/>
        </w:rPr>
        <w:t xml:space="preserve">fiscal sponsor and </w:t>
      </w:r>
      <w:r w:rsidRPr="002B4422">
        <w:rPr>
          <w:rFonts w:eastAsia="Times New Roman" w:cstheme="minorHAnsi"/>
        </w:rPr>
        <w:t>sponsored project:</w:t>
      </w:r>
    </w:p>
    <w:p w14:paraId="09D113C7" w14:textId="3C9DC603" w:rsidR="00251A38" w:rsidRPr="002B4422" w:rsidRDefault="004E3064" w:rsidP="002B4422">
      <w:pPr>
        <w:pStyle w:val="ListParagraph"/>
        <w:numPr>
          <w:ilvl w:val="1"/>
          <w:numId w:val="3"/>
        </w:numPr>
        <w:shd w:val="clear" w:color="auto" w:fill="FFFFFF"/>
        <w:spacing w:after="0"/>
        <w:rPr>
          <w:rFonts w:eastAsia="Times New Roman" w:cstheme="minorHAnsi"/>
        </w:rPr>
      </w:pPr>
      <w:r w:rsidRPr="002B4422">
        <w:rPr>
          <w:rFonts w:eastAsia="Times New Roman" w:cstheme="minorHAnsi"/>
        </w:rPr>
        <w:t>T</w:t>
      </w:r>
      <w:r w:rsidR="00B21DE2" w:rsidRPr="002B4422">
        <w:rPr>
          <w:rFonts w:eastAsia="Times New Roman" w:cstheme="minorHAnsi"/>
        </w:rPr>
        <w:t xml:space="preserve">he fiscal sponsor </w:t>
      </w:r>
      <w:r w:rsidR="007376EC" w:rsidRPr="002B4422">
        <w:rPr>
          <w:rFonts w:eastAsia="Times New Roman" w:cstheme="minorHAnsi"/>
        </w:rPr>
        <w:t>must have</w:t>
      </w:r>
      <w:r w:rsidR="00B21DE2" w:rsidRPr="002B4422">
        <w:rPr>
          <w:rFonts w:eastAsia="Times New Roman" w:cstheme="minorHAnsi"/>
        </w:rPr>
        <w:t xml:space="preserve"> complete discretion and control over grant funds</w:t>
      </w:r>
      <w:r w:rsidR="007376EC" w:rsidRPr="002B4422">
        <w:rPr>
          <w:rFonts w:eastAsia="Times New Roman" w:cstheme="minorHAnsi"/>
        </w:rPr>
        <w:t xml:space="preserve"> for the funds to be </w:t>
      </w:r>
      <w:r w:rsidR="00B21DE2" w:rsidRPr="002B4422">
        <w:rPr>
          <w:rFonts w:eastAsia="Times New Roman" w:cstheme="minorHAnsi"/>
        </w:rPr>
        <w:t>tax-deductible according to the IRS. </w:t>
      </w:r>
    </w:p>
    <w:p w14:paraId="47F6AF2F" w14:textId="08663473" w:rsidR="00251A38" w:rsidRPr="002B4422" w:rsidRDefault="004E3064" w:rsidP="002B4422">
      <w:pPr>
        <w:pStyle w:val="ListParagraph"/>
        <w:numPr>
          <w:ilvl w:val="1"/>
          <w:numId w:val="3"/>
        </w:numPr>
        <w:shd w:val="clear" w:color="auto" w:fill="FFFFFF"/>
        <w:spacing w:after="0"/>
        <w:rPr>
          <w:rFonts w:eastAsia="Times New Roman" w:cstheme="minorHAnsi"/>
        </w:rPr>
      </w:pPr>
      <w:r w:rsidRPr="002B4422">
        <w:rPr>
          <w:rFonts w:eastAsia="Times New Roman" w:cstheme="minorHAnsi"/>
        </w:rPr>
        <w:t>R</w:t>
      </w:r>
      <w:r w:rsidR="00962800" w:rsidRPr="002B4422">
        <w:rPr>
          <w:rFonts w:eastAsia="Times New Roman" w:cstheme="minorHAnsi"/>
        </w:rPr>
        <w:t>oles, responsibilities</w:t>
      </w:r>
      <w:r w:rsidR="00547603" w:rsidRPr="002B4422">
        <w:rPr>
          <w:rFonts w:eastAsia="Times New Roman" w:cstheme="minorHAnsi"/>
        </w:rPr>
        <w:t>,</w:t>
      </w:r>
      <w:r w:rsidR="00962800" w:rsidRPr="002B4422">
        <w:rPr>
          <w:rFonts w:eastAsia="Times New Roman" w:cstheme="minorHAnsi"/>
        </w:rPr>
        <w:t xml:space="preserve"> </w:t>
      </w:r>
      <w:r w:rsidR="00547603" w:rsidRPr="002B4422">
        <w:rPr>
          <w:rFonts w:eastAsia="Times New Roman" w:cstheme="minorHAnsi"/>
        </w:rPr>
        <w:t>a</w:t>
      </w:r>
      <w:r w:rsidR="007A1401" w:rsidRPr="002B4422">
        <w:rPr>
          <w:rFonts w:eastAsia="Times New Roman" w:cstheme="minorHAnsi"/>
        </w:rPr>
        <w:t>nd</w:t>
      </w:r>
      <w:r w:rsidR="00B21DE2" w:rsidRPr="002B4422">
        <w:rPr>
          <w:rFonts w:eastAsia="Times New Roman" w:cstheme="minorHAnsi"/>
        </w:rPr>
        <w:t xml:space="preserve"> </w:t>
      </w:r>
      <w:r w:rsidRPr="002B4422">
        <w:rPr>
          <w:rFonts w:eastAsia="Times New Roman" w:cstheme="minorHAnsi"/>
        </w:rPr>
        <w:t>other</w:t>
      </w:r>
      <w:r w:rsidR="00547603" w:rsidRPr="002B4422">
        <w:rPr>
          <w:rFonts w:eastAsia="Times New Roman" w:cstheme="minorHAnsi"/>
        </w:rPr>
        <w:t xml:space="preserve"> </w:t>
      </w:r>
      <w:r w:rsidR="00C26A95" w:rsidRPr="002B4422">
        <w:rPr>
          <w:rFonts w:eastAsia="Times New Roman" w:cstheme="minorHAnsi"/>
        </w:rPr>
        <w:t>stipulations</w:t>
      </w:r>
      <w:r w:rsidRPr="002B4422">
        <w:rPr>
          <w:rFonts w:eastAsia="Times New Roman" w:cstheme="minorHAnsi"/>
        </w:rPr>
        <w:t xml:space="preserve"> must be outlined.</w:t>
      </w:r>
    </w:p>
    <w:p w14:paraId="7999F6A0" w14:textId="60226DCA" w:rsidR="00B21DE2" w:rsidRPr="002B4422" w:rsidRDefault="004E3064" w:rsidP="002B4422">
      <w:pPr>
        <w:pStyle w:val="ListParagraph"/>
        <w:numPr>
          <w:ilvl w:val="1"/>
          <w:numId w:val="3"/>
        </w:numPr>
        <w:shd w:val="clear" w:color="auto" w:fill="FFFFFF"/>
        <w:spacing w:after="0"/>
        <w:rPr>
          <w:rFonts w:eastAsia="Times New Roman" w:cstheme="minorHAnsi"/>
        </w:rPr>
      </w:pPr>
      <w:r w:rsidRPr="002B4422">
        <w:rPr>
          <w:rFonts w:eastAsia="Times New Roman" w:cstheme="minorHAnsi"/>
        </w:rPr>
        <w:t>T</w:t>
      </w:r>
      <w:r w:rsidR="00DD4995" w:rsidRPr="002B4422">
        <w:rPr>
          <w:rFonts w:eastAsia="Times New Roman" w:cstheme="minorHAnsi"/>
        </w:rPr>
        <w:t xml:space="preserve">he fiscal sponsor </w:t>
      </w:r>
      <w:r w:rsidRPr="002B4422">
        <w:rPr>
          <w:rFonts w:eastAsia="Times New Roman" w:cstheme="minorHAnsi"/>
        </w:rPr>
        <w:t xml:space="preserve">must </w:t>
      </w:r>
      <w:r w:rsidR="00DD4995" w:rsidRPr="002B4422">
        <w:rPr>
          <w:rFonts w:eastAsia="Times New Roman" w:cstheme="minorHAnsi"/>
        </w:rPr>
        <w:t>review</w:t>
      </w:r>
      <w:r w:rsidR="00C26A95" w:rsidRPr="002B4422">
        <w:rPr>
          <w:rFonts w:eastAsia="Times New Roman" w:cstheme="minorHAnsi"/>
        </w:rPr>
        <w:t xml:space="preserve"> </w:t>
      </w:r>
      <w:r w:rsidR="00DD4995" w:rsidRPr="002B4422">
        <w:rPr>
          <w:rFonts w:eastAsia="Times New Roman" w:cstheme="minorHAnsi"/>
        </w:rPr>
        <w:t>the financial activities of the sponsored project on an ongoing basis</w:t>
      </w:r>
      <w:r w:rsidR="00B21DE2" w:rsidRPr="002B4422">
        <w:rPr>
          <w:rFonts w:eastAsia="Times New Roman" w:cstheme="minorHAnsi"/>
        </w:rPr>
        <w:t>.</w:t>
      </w:r>
    </w:p>
    <w:p w14:paraId="23DABB4C" w14:textId="6851512F" w:rsidR="004E3064" w:rsidRPr="002B4422" w:rsidRDefault="004E3064" w:rsidP="002B4422">
      <w:pPr>
        <w:pStyle w:val="ListParagraph"/>
        <w:numPr>
          <w:ilvl w:val="1"/>
          <w:numId w:val="3"/>
        </w:numPr>
        <w:shd w:val="clear" w:color="auto" w:fill="FFFFFF"/>
        <w:spacing w:after="0"/>
        <w:rPr>
          <w:rFonts w:eastAsia="Times New Roman" w:cstheme="minorHAnsi"/>
        </w:rPr>
      </w:pPr>
      <w:r w:rsidRPr="002B4422">
        <w:rPr>
          <w:rFonts w:eastAsia="Times New Roman" w:cstheme="minorHAnsi"/>
        </w:rPr>
        <w:t xml:space="preserve">The fiscal sponsor administrative fee, if applicable, </w:t>
      </w:r>
      <w:r w:rsidR="00C06282" w:rsidRPr="002B4422">
        <w:rPr>
          <w:rFonts w:eastAsia="Times New Roman" w:cstheme="minorHAnsi"/>
        </w:rPr>
        <w:t>must be reasonable as it relates to the services provided to the sponsored project.</w:t>
      </w:r>
      <w:r w:rsidR="002921DD" w:rsidRPr="002B4422">
        <w:rPr>
          <w:rFonts w:eastAsia="Times New Roman" w:cstheme="minorHAnsi"/>
        </w:rPr>
        <w:t xml:space="preserve"> MFH has the right to negotiate the fee.</w:t>
      </w:r>
    </w:p>
    <w:p w14:paraId="1804524C" w14:textId="3F95CD7F" w:rsidR="00EE1334" w:rsidRPr="002B4422" w:rsidRDefault="00EE1334" w:rsidP="002B4422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cstheme="minorHAnsi"/>
        </w:rPr>
      </w:pPr>
      <w:r w:rsidRPr="002B4422">
        <w:rPr>
          <w:rFonts w:eastAsia="Times New Roman" w:cstheme="minorHAnsi"/>
        </w:rPr>
        <w:t xml:space="preserve">A copy of the agreement </w:t>
      </w:r>
      <w:r w:rsidR="004E3064" w:rsidRPr="002B4422">
        <w:rPr>
          <w:rFonts w:eastAsia="Times New Roman" w:cstheme="minorHAnsi"/>
        </w:rPr>
        <w:t xml:space="preserve">signed by both parties </w:t>
      </w:r>
      <w:r w:rsidRPr="002B4422">
        <w:rPr>
          <w:rFonts w:eastAsia="Times New Roman" w:cstheme="minorHAnsi"/>
        </w:rPr>
        <w:t>is required at the time of proposal submission.</w:t>
      </w:r>
    </w:p>
    <w:p w14:paraId="37F5041E" w14:textId="2AC717DE" w:rsidR="00CA74D6" w:rsidRPr="002B4422" w:rsidRDefault="00D022B6" w:rsidP="002B4422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Style w:val="eop"/>
          <w:rFonts w:cstheme="minorHAnsi"/>
        </w:rPr>
      </w:pPr>
      <w:r w:rsidRPr="002B4422">
        <w:rPr>
          <w:rFonts w:eastAsia="Times New Roman" w:cstheme="minorHAnsi"/>
        </w:rPr>
        <w:t>If awarded, t</w:t>
      </w:r>
      <w:r w:rsidR="00CA74D6" w:rsidRPr="002B4422">
        <w:rPr>
          <w:rFonts w:eastAsia="Times New Roman" w:cstheme="minorHAnsi"/>
        </w:rPr>
        <w:t xml:space="preserve">he fiscal sponsor </w:t>
      </w:r>
      <w:r w:rsidR="00564B9B">
        <w:rPr>
          <w:rFonts w:eastAsia="Times New Roman" w:cstheme="minorHAnsi"/>
        </w:rPr>
        <w:t xml:space="preserve">and </w:t>
      </w:r>
      <w:r w:rsidR="00564B9B" w:rsidRPr="002B4422">
        <w:rPr>
          <w:rFonts w:eastAsia="Times New Roman" w:cstheme="minorHAnsi"/>
        </w:rPr>
        <w:t xml:space="preserve">sponsored project </w:t>
      </w:r>
      <w:r w:rsidR="00086DDA" w:rsidRPr="002B4422">
        <w:rPr>
          <w:rFonts w:eastAsia="Times New Roman" w:cstheme="minorHAnsi"/>
        </w:rPr>
        <w:t>are</w:t>
      </w:r>
      <w:r w:rsidR="00086DDA" w:rsidRPr="002B4422">
        <w:rPr>
          <w:rStyle w:val="normaltextrun"/>
          <w:rFonts w:cstheme="minorHAnsi"/>
          <w:color w:val="000000"/>
          <w:shd w:val="clear" w:color="auto" w:fill="FFFFFF"/>
        </w:rPr>
        <w:t xml:space="preserve"> both responsible for all terms and conditions </w:t>
      </w:r>
      <w:r w:rsidR="00384B32" w:rsidRPr="002B4422">
        <w:rPr>
          <w:rStyle w:val="normaltextrun"/>
          <w:rFonts w:cstheme="minorHAnsi"/>
          <w:color w:val="000000"/>
          <w:shd w:val="clear" w:color="auto" w:fill="FFFFFF"/>
        </w:rPr>
        <w:t xml:space="preserve">described in </w:t>
      </w:r>
      <w:r w:rsidR="00086DDA" w:rsidRPr="002B4422">
        <w:rPr>
          <w:rStyle w:val="normaltextrun"/>
          <w:rFonts w:cstheme="minorHAnsi"/>
          <w:color w:val="000000"/>
          <w:shd w:val="clear" w:color="auto" w:fill="FFFFFF"/>
        </w:rPr>
        <w:t xml:space="preserve">the grant award agreement </w:t>
      </w:r>
      <w:r w:rsidR="00564B9B">
        <w:rPr>
          <w:rStyle w:val="normaltextrun"/>
          <w:rFonts w:cstheme="minorHAnsi"/>
          <w:color w:val="000000"/>
          <w:shd w:val="clear" w:color="auto" w:fill="FFFFFF"/>
        </w:rPr>
        <w:t xml:space="preserve">with MFH </w:t>
      </w:r>
      <w:r w:rsidR="00086DDA" w:rsidRPr="002B4422">
        <w:rPr>
          <w:rStyle w:val="normaltextrun"/>
          <w:rFonts w:cstheme="minorHAnsi"/>
          <w:color w:val="000000"/>
          <w:shd w:val="clear" w:color="auto" w:fill="FFFFFF"/>
        </w:rPr>
        <w:t>for the duration of the grant.</w:t>
      </w:r>
      <w:r w:rsidR="00086DDA" w:rsidRPr="002B4422">
        <w:rPr>
          <w:rStyle w:val="eop"/>
          <w:rFonts w:cstheme="minorHAnsi"/>
          <w:color w:val="000000"/>
          <w:shd w:val="clear" w:color="auto" w:fill="FFFFFF"/>
        </w:rPr>
        <w:t> </w:t>
      </w:r>
    </w:p>
    <w:p w14:paraId="1DC1D507" w14:textId="53E9FBD6" w:rsidR="00A15808" w:rsidRPr="002B4422" w:rsidRDefault="00C06282" w:rsidP="002B4422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Style w:val="eop"/>
          <w:rFonts w:cstheme="minorHAnsi"/>
        </w:rPr>
      </w:pPr>
      <w:r w:rsidRPr="002B4422">
        <w:rPr>
          <w:rStyle w:val="eop"/>
          <w:rFonts w:cstheme="minorHAnsi"/>
          <w:color w:val="000000"/>
          <w:shd w:val="clear" w:color="auto" w:fill="FFFFFF"/>
        </w:rPr>
        <w:t xml:space="preserve">If the </w:t>
      </w:r>
      <w:r w:rsidR="00985ABB">
        <w:rPr>
          <w:rStyle w:val="eop"/>
          <w:rFonts w:cstheme="minorHAnsi"/>
          <w:color w:val="000000"/>
          <w:shd w:val="clear" w:color="auto" w:fill="FFFFFF"/>
        </w:rPr>
        <w:t>group</w:t>
      </w:r>
      <w:r w:rsidRPr="002B4422">
        <w:rPr>
          <w:rStyle w:val="eop"/>
          <w:rFonts w:cstheme="minorHAnsi"/>
          <w:color w:val="000000"/>
          <w:shd w:val="clear" w:color="auto" w:fill="FFFFFF"/>
        </w:rPr>
        <w:t xml:space="preserve"> receives nonprofit status and registers with the State of Missouri </w:t>
      </w:r>
      <w:r w:rsidR="00CB2A4A">
        <w:rPr>
          <w:rStyle w:val="eop"/>
          <w:rFonts w:cstheme="minorHAnsi"/>
          <w:color w:val="000000"/>
          <w:shd w:val="clear" w:color="auto" w:fill="FFFFFF"/>
        </w:rPr>
        <w:t xml:space="preserve">or </w:t>
      </w:r>
      <w:r w:rsidR="00CB2A4A">
        <w:t xml:space="preserve">if the organization establishes operations to the </w:t>
      </w:r>
      <w:proofErr w:type="gramStart"/>
      <w:r w:rsidR="00CB2A4A">
        <w:t>extent</w:t>
      </w:r>
      <w:proofErr w:type="gramEnd"/>
      <w:r w:rsidR="00CB2A4A">
        <w:t xml:space="preserve"> they no longer require a fiscal sponsor </w:t>
      </w:r>
      <w:r w:rsidRPr="002B4422">
        <w:rPr>
          <w:rStyle w:val="eop"/>
          <w:rFonts w:cstheme="minorHAnsi"/>
          <w:color w:val="000000"/>
          <w:shd w:val="clear" w:color="auto" w:fill="FFFFFF"/>
        </w:rPr>
        <w:t>during the grant, a formal amendment may be completed</w:t>
      </w:r>
      <w:r w:rsidR="00976FAA" w:rsidRPr="002B4422">
        <w:rPr>
          <w:rStyle w:val="eop"/>
          <w:rFonts w:cstheme="minorHAnsi"/>
          <w:color w:val="000000"/>
          <w:shd w:val="clear" w:color="auto" w:fill="FFFFFF"/>
        </w:rPr>
        <w:t xml:space="preserve">. A letter </w:t>
      </w:r>
      <w:r w:rsidR="002C250C" w:rsidRPr="002B4422">
        <w:rPr>
          <w:rStyle w:val="eop"/>
          <w:rFonts w:cstheme="minorHAnsi"/>
          <w:color w:val="000000"/>
          <w:shd w:val="clear" w:color="auto" w:fill="FFFFFF"/>
        </w:rPr>
        <w:t xml:space="preserve">signed by the fiscal sponsor and sponsored project </w:t>
      </w:r>
      <w:r w:rsidR="00296D05" w:rsidRPr="002B4422">
        <w:rPr>
          <w:rStyle w:val="eop"/>
          <w:rFonts w:cstheme="minorHAnsi"/>
          <w:color w:val="000000"/>
          <w:shd w:val="clear" w:color="auto" w:fill="FFFFFF"/>
        </w:rPr>
        <w:t xml:space="preserve">requesting </w:t>
      </w:r>
      <w:r w:rsidR="00943D00" w:rsidRPr="002B4422">
        <w:rPr>
          <w:rStyle w:val="eop"/>
          <w:rFonts w:cstheme="minorHAnsi"/>
          <w:color w:val="000000"/>
          <w:shd w:val="clear" w:color="auto" w:fill="FFFFFF"/>
        </w:rPr>
        <w:t>a</w:t>
      </w:r>
      <w:r w:rsidR="00CA73E8" w:rsidRPr="002B4422">
        <w:rPr>
          <w:rStyle w:val="eop"/>
          <w:rFonts w:cstheme="minorHAnsi"/>
          <w:color w:val="000000"/>
          <w:shd w:val="clear" w:color="auto" w:fill="FFFFFF"/>
        </w:rPr>
        <w:t xml:space="preserve"> change </w:t>
      </w:r>
      <w:r w:rsidR="00943D00" w:rsidRPr="002B4422">
        <w:rPr>
          <w:rStyle w:val="eop"/>
          <w:rFonts w:cstheme="minorHAnsi"/>
          <w:color w:val="000000"/>
          <w:shd w:val="clear" w:color="auto" w:fill="FFFFFF"/>
        </w:rPr>
        <w:t xml:space="preserve">to the agreement </w:t>
      </w:r>
      <w:r w:rsidR="00296D05" w:rsidRPr="002B4422">
        <w:rPr>
          <w:rStyle w:val="eop"/>
          <w:rFonts w:cstheme="minorHAnsi"/>
          <w:color w:val="000000"/>
          <w:shd w:val="clear" w:color="auto" w:fill="FFFFFF"/>
        </w:rPr>
        <w:t>along with the IRS tax determination letter for the newly formed organization</w:t>
      </w:r>
      <w:r w:rsidR="00943D00" w:rsidRPr="002B4422">
        <w:rPr>
          <w:rStyle w:val="eop"/>
          <w:rFonts w:cstheme="minorHAnsi"/>
          <w:color w:val="000000"/>
          <w:shd w:val="clear" w:color="auto" w:fill="FFFFFF"/>
        </w:rPr>
        <w:t xml:space="preserve"> must be submitted to MFH. The fiscal sponsor will submit a final </w:t>
      </w:r>
      <w:r w:rsidR="00C97146" w:rsidRPr="002B4422">
        <w:rPr>
          <w:rStyle w:val="eop"/>
          <w:rFonts w:cstheme="minorHAnsi"/>
          <w:color w:val="000000"/>
          <w:shd w:val="clear" w:color="auto" w:fill="FFFFFF"/>
        </w:rPr>
        <w:t xml:space="preserve">financial </w:t>
      </w:r>
      <w:r w:rsidR="00943D00" w:rsidRPr="002B4422">
        <w:rPr>
          <w:rStyle w:val="eop"/>
          <w:rFonts w:cstheme="minorHAnsi"/>
          <w:color w:val="000000"/>
          <w:shd w:val="clear" w:color="auto" w:fill="FFFFFF"/>
        </w:rPr>
        <w:t xml:space="preserve">report </w:t>
      </w:r>
      <w:r w:rsidR="00C97146" w:rsidRPr="002B4422">
        <w:rPr>
          <w:rStyle w:val="eop"/>
          <w:rFonts w:cstheme="minorHAnsi"/>
          <w:color w:val="000000"/>
          <w:shd w:val="clear" w:color="auto" w:fill="FFFFFF"/>
        </w:rPr>
        <w:t>and appropriate documentation to MFH within 30 days of the change.</w:t>
      </w:r>
    </w:p>
    <w:p w14:paraId="23244507" w14:textId="23EB6384" w:rsidR="002B4422" w:rsidRPr="002B4422" w:rsidRDefault="002B4422" w:rsidP="002B4422">
      <w:pPr>
        <w:spacing w:after="0"/>
        <w:rPr>
          <w:rFonts w:cstheme="minorHAnsi"/>
        </w:rPr>
      </w:pPr>
    </w:p>
    <w:sectPr w:rsidR="002B4422" w:rsidRPr="002B4422" w:rsidSect="002B4422">
      <w:headerReference w:type="default" r:id="rId12"/>
      <w:headerReference w:type="first" r:id="rId13"/>
      <w:pgSz w:w="12240" w:h="15840"/>
      <w:pgMar w:top="187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9CE6" w14:textId="77777777" w:rsidR="00FF625F" w:rsidRDefault="00FF625F" w:rsidP="00872F40">
      <w:pPr>
        <w:spacing w:after="0" w:line="240" w:lineRule="auto"/>
      </w:pPr>
      <w:r>
        <w:separator/>
      </w:r>
    </w:p>
  </w:endnote>
  <w:endnote w:type="continuationSeparator" w:id="0">
    <w:p w14:paraId="1538C9EA" w14:textId="77777777" w:rsidR="00FF625F" w:rsidRDefault="00FF625F" w:rsidP="0087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C27D" w14:textId="77777777" w:rsidR="00FF625F" w:rsidRDefault="00FF625F" w:rsidP="00872F40">
      <w:pPr>
        <w:spacing w:after="0" w:line="240" w:lineRule="auto"/>
      </w:pPr>
      <w:r>
        <w:separator/>
      </w:r>
    </w:p>
  </w:footnote>
  <w:footnote w:type="continuationSeparator" w:id="0">
    <w:p w14:paraId="7E304BC5" w14:textId="77777777" w:rsidR="00FF625F" w:rsidRDefault="00FF625F" w:rsidP="0087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26B9" w14:textId="532A4D40" w:rsidR="00872F40" w:rsidRDefault="00872F40">
    <w:pPr>
      <w:pStyle w:val="Header"/>
    </w:pPr>
  </w:p>
  <w:p w14:paraId="75F22FC6" w14:textId="77777777" w:rsidR="00872F40" w:rsidRDefault="00872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4270" w14:textId="18E283B8" w:rsidR="002B4422" w:rsidRDefault="002B442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E3D9CC" wp14:editId="14CED9DC">
          <wp:simplePos x="0" y="0"/>
          <wp:positionH relativeFrom="column">
            <wp:posOffset>-127221</wp:posOffset>
          </wp:positionH>
          <wp:positionV relativeFrom="paragraph">
            <wp:posOffset>-158998</wp:posOffset>
          </wp:positionV>
          <wp:extent cx="2006761" cy="777240"/>
          <wp:effectExtent l="0" t="0" r="0" b="3810"/>
          <wp:wrapSquare wrapText="bothSides"/>
          <wp:docPr id="1" name="Picture 1" descr="A pair of sunglass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air of sunglasses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761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93A76"/>
    <w:multiLevelType w:val="hybridMultilevel"/>
    <w:tmpl w:val="1C2C2D44"/>
    <w:lvl w:ilvl="0" w:tplc="16645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883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A6A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B06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EC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A7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74E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68B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41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5A53D6"/>
    <w:multiLevelType w:val="multilevel"/>
    <w:tmpl w:val="210C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B76EC"/>
    <w:multiLevelType w:val="hybridMultilevel"/>
    <w:tmpl w:val="01C4226A"/>
    <w:lvl w:ilvl="0" w:tplc="82904D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B7E80"/>
    <w:multiLevelType w:val="hybridMultilevel"/>
    <w:tmpl w:val="FFE478A6"/>
    <w:lvl w:ilvl="0" w:tplc="F1E44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66D5C"/>
    <w:multiLevelType w:val="hybridMultilevel"/>
    <w:tmpl w:val="52DC4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035834">
    <w:abstractNumId w:val="1"/>
  </w:num>
  <w:num w:numId="2" w16cid:durableId="1894997483">
    <w:abstractNumId w:val="4"/>
  </w:num>
  <w:num w:numId="3" w16cid:durableId="28723691">
    <w:abstractNumId w:val="3"/>
  </w:num>
  <w:num w:numId="4" w16cid:durableId="1691224589">
    <w:abstractNumId w:val="2"/>
  </w:num>
  <w:num w:numId="5" w16cid:durableId="192205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D1"/>
    <w:rsid w:val="00005BB4"/>
    <w:rsid w:val="00015F9E"/>
    <w:rsid w:val="00033605"/>
    <w:rsid w:val="000357EF"/>
    <w:rsid w:val="00055107"/>
    <w:rsid w:val="00081433"/>
    <w:rsid w:val="0008612C"/>
    <w:rsid w:val="00086DDA"/>
    <w:rsid w:val="00097CE2"/>
    <w:rsid w:val="000B4890"/>
    <w:rsid w:val="000E16A9"/>
    <w:rsid w:val="000E67B4"/>
    <w:rsid w:val="000F6397"/>
    <w:rsid w:val="001104F2"/>
    <w:rsid w:val="00123B09"/>
    <w:rsid w:val="00124965"/>
    <w:rsid w:val="00134FFF"/>
    <w:rsid w:val="00161CFD"/>
    <w:rsid w:val="001779FE"/>
    <w:rsid w:val="001C20C3"/>
    <w:rsid w:val="001D4166"/>
    <w:rsid w:val="001D64A4"/>
    <w:rsid w:val="001F1FF7"/>
    <w:rsid w:val="0021764A"/>
    <w:rsid w:val="00220976"/>
    <w:rsid w:val="0023739B"/>
    <w:rsid w:val="00246621"/>
    <w:rsid w:val="00251A38"/>
    <w:rsid w:val="00254CBD"/>
    <w:rsid w:val="00261938"/>
    <w:rsid w:val="00262967"/>
    <w:rsid w:val="002816D1"/>
    <w:rsid w:val="00282E86"/>
    <w:rsid w:val="00284E2F"/>
    <w:rsid w:val="002921DD"/>
    <w:rsid w:val="00296D05"/>
    <w:rsid w:val="002B17F4"/>
    <w:rsid w:val="002B4422"/>
    <w:rsid w:val="002C250C"/>
    <w:rsid w:val="002C70A7"/>
    <w:rsid w:val="002D72EC"/>
    <w:rsid w:val="002F1305"/>
    <w:rsid w:val="002F7D39"/>
    <w:rsid w:val="003000B9"/>
    <w:rsid w:val="003506A3"/>
    <w:rsid w:val="00356B43"/>
    <w:rsid w:val="003640D7"/>
    <w:rsid w:val="00384B32"/>
    <w:rsid w:val="003A154D"/>
    <w:rsid w:val="003B2211"/>
    <w:rsid w:val="003B3CCA"/>
    <w:rsid w:val="003D1738"/>
    <w:rsid w:val="003E20FC"/>
    <w:rsid w:val="003F3B04"/>
    <w:rsid w:val="003F6343"/>
    <w:rsid w:val="00403492"/>
    <w:rsid w:val="00405F33"/>
    <w:rsid w:val="00452162"/>
    <w:rsid w:val="00461E78"/>
    <w:rsid w:val="0048254C"/>
    <w:rsid w:val="004A443E"/>
    <w:rsid w:val="004E3064"/>
    <w:rsid w:val="00547603"/>
    <w:rsid w:val="00560342"/>
    <w:rsid w:val="00564B9B"/>
    <w:rsid w:val="005857BA"/>
    <w:rsid w:val="005A7D7B"/>
    <w:rsid w:val="005D2693"/>
    <w:rsid w:val="005E6A9B"/>
    <w:rsid w:val="0060595C"/>
    <w:rsid w:val="00617C4B"/>
    <w:rsid w:val="006207B3"/>
    <w:rsid w:val="0066492D"/>
    <w:rsid w:val="006975CA"/>
    <w:rsid w:val="00704140"/>
    <w:rsid w:val="0070697F"/>
    <w:rsid w:val="007376EC"/>
    <w:rsid w:val="00744FB7"/>
    <w:rsid w:val="00755EFC"/>
    <w:rsid w:val="007A1401"/>
    <w:rsid w:val="007B23CD"/>
    <w:rsid w:val="00861B29"/>
    <w:rsid w:val="008644ED"/>
    <w:rsid w:val="00872F40"/>
    <w:rsid w:val="008D60F2"/>
    <w:rsid w:val="00943D00"/>
    <w:rsid w:val="00962800"/>
    <w:rsid w:val="00976693"/>
    <w:rsid w:val="00976FAA"/>
    <w:rsid w:val="00985ABB"/>
    <w:rsid w:val="009F292D"/>
    <w:rsid w:val="00A04729"/>
    <w:rsid w:val="00A15808"/>
    <w:rsid w:val="00A57E6E"/>
    <w:rsid w:val="00A653A9"/>
    <w:rsid w:val="00A81326"/>
    <w:rsid w:val="00AA5A30"/>
    <w:rsid w:val="00AB7615"/>
    <w:rsid w:val="00B21DE2"/>
    <w:rsid w:val="00B26950"/>
    <w:rsid w:val="00B41905"/>
    <w:rsid w:val="00B510BA"/>
    <w:rsid w:val="00BD6E00"/>
    <w:rsid w:val="00C06282"/>
    <w:rsid w:val="00C26A95"/>
    <w:rsid w:val="00C3192B"/>
    <w:rsid w:val="00C31B07"/>
    <w:rsid w:val="00C53CEC"/>
    <w:rsid w:val="00C91B9B"/>
    <w:rsid w:val="00C97146"/>
    <w:rsid w:val="00CA07FA"/>
    <w:rsid w:val="00CA0F7A"/>
    <w:rsid w:val="00CA73E8"/>
    <w:rsid w:val="00CA74D6"/>
    <w:rsid w:val="00CB2A4A"/>
    <w:rsid w:val="00CE4014"/>
    <w:rsid w:val="00CE75B4"/>
    <w:rsid w:val="00D022B6"/>
    <w:rsid w:val="00D02F11"/>
    <w:rsid w:val="00D04568"/>
    <w:rsid w:val="00D14136"/>
    <w:rsid w:val="00D35A4B"/>
    <w:rsid w:val="00D51E14"/>
    <w:rsid w:val="00D57BB8"/>
    <w:rsid w:val="00D748FE"/>
    <w:rsid w:val="00DC0398"/>
    <w:rsid w:val="00DD4995"/>
    <w:rsid w:val="00DD715B"/>
    <w:rsid w:val="00E20F85"/>
    <w:rsid w:val="00E7431A"/>
    <w:rsid w:val="00EA0933"/>
    <w:rsid w:val="00EE1334"/>
    <w:rsid w:val="00EF0AEB"/>
    <w:rsid w:val="00F26EE4"/>
    <w:rsid w:val="00F315B7"/>
    <w:rsid w:val="00F621B2"/>
    <w:rsid w:val="00F676C3"/>
    <w:rsid w:val="00F6797E"/>
    <w:rsid w:val="00F72426"/>
    <w:rsid w:val="00F77C32"/>
    <w:rsid w:val="00F8037B"/>
    <w:rsid w:val="00FA3DB5"/>
    <w:rsid w:val="00FA73E1"/>
    <w:rsid w:val="00FB0540"/>
    <w:rsid w:val="00FC229C"/>
    <w:rsid w:val="00FD7A30"/>
    <w:rsid w:val="00FF3EAC"/>
    <w:rsid w:val="00FF625F"/>
    <w:rsid w:val="07C4A956"/>
    <w:rsid w:val="22C73524"/>
    <w:rsid w:val="4138BDC2"/>
    <w:rsid w:val="52E6C532"/>
    <w:rsid w:val="61DD20E5"/>
    <w:rsid w:val="73A5D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CAC79"/>
  <w15:chartTrackingRefBased/>
  <w15:docId w15:val="{589F2AC6-C627-41A9-BE03-5B115749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7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1779FE"/>
    <w:rPr>
      <w:color w:val="0000FF"/>
      <w:u w:val="single"/>
    </w:rPr>
  </w:style>
  <w:style w:type="character" w:styleId="Strong">
    <w:name w:val="Strong"/>
    <w:basedOn w:val="DefaultParagraphFont"/>
    <w:qFormat/>
    <w:rsid w:val="001779FE"/>
    <w:rPr>
      <w:b/>
      <w:bCs/>
    </w:rPr>
  </w:style>
  <w:style w:type="paragraph" w:styleId="ListParagraph">
    <w:name w:val="List Paragraph"/>
    <w:basedOn w:val="Normal"/>
    <w:uiPriority w:val="34"/>
    <w:qFormat/>
    <w:rsid w:val="008D60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69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F7D39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086DDA"/>
  </w:style>
  <w:style w:type="character" w:customStyle="1" w:styleId="eop">
    <w:name w:val="eop"/>
    <w:basedOn w:val="DefaultParagraphFont"/>
    <w:rsid w:val="00086DDA"/>
  </w:style>
  <w:style w:type="paragraph" w:styleId="Header">
    <w:name w:val="header"/>
    <w:basedOn w:val="Normal"/>
    <w:link w:val="HeaderChar"/>
    <w:uiPriority w:val="99"/>
    <w:unhideWhenUsed/>
    <w:rsid w:val="00872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40"/>
  </w:style>
  <w:style w:type="paragraph" w:styleId="Footer">
    <w:name w:val="footer"/>
    <w:basedOn w:val="Normal"/>
    <w:link w:val="FooterChar"/>
    <w:uiPriority w:val="99"/>
    <w:unhideWhenUsed/>
    <w:rsid w:val="00872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F40"/>
  </w:style>
  <w:style w:type="paragraph" w:styleId="Revision">
    <w:name w:val="Revision"/>
    <w:hidden/>
    <w:uiPriority w:val="99"/>
    <w:semiHidden/>
    <w:rsid w:val="00C26A95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2B4422"/>
    <w:pPr>
      <w:spacing w:after="0" w:line="360" w:lineRule="auto"/>
      <w:ind w:firstLine="720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B4422"/>
    <w:rPr>
      <w:rFonts w:ascii="Times New Roman" w:eastAsia="Times New Roman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ffh.org/the-foundation/grantees/funding-guideline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BCC9F0BABE449A141E7A2CEC256FF" ma:contentTypeVersion="13" ma:contentTypeDescription="Create a new document." ma:contentTypeScope="" ma:versionID="e526bb75c214edda83cbbfb52bc8ea67">
  <xsd:schema xmlns:xsd="http://www.w3.org/2001/XMLSchema" xmlns:xs="http://www.w3.org/2001/XMLSchema" xmlns:p="http://schemas.microsoft.com/office/2006/metadata/properties" xmlns:ns1="http://schemas.microsoft.com/sharepoint/v3" xmlns:ns2="77eca633-2925-4fbc-9fe7-8513f1fa59bd" xmlns:ns3="e8ffc750-9f57-486d-a2b9-8cfb7b269186" targetNamespace="http://schemas.microsoft.com/office/2006/metadata/properties" ma:root="true" ma:fieldsID="3dcdbcf511adbfb0d39d038053946931" ns1:_="" ns2:_="" ns3:_="">
    <xsd:import namespace="http://schemas.microsoft.com/sharepoint/v3"/>
    <xsd:import namespace="77eca633-2925-4fbc-9fe7-8513f1fa59bd"/>
    <xsd:import namespace="e8ffc750-9f57-486d-a2b9-8cfb7b269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ca633-2925-4fbc-9fe7-8513f1fa5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fc750-9f57-486d-a2b9-8cfb7b269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8ffc750-9f57-486d-a2b9-8cfb7b269186">
      <UserInfo>
        <DisplayName>Wendy Rohrbach</DisplayName>
        <AccountId>22</AccountId>
        <AccountType/>
      </UserInfo>
      <UserInfo>
        <DisplayName>Steve Frisbee</DisplayName>
        <AccountId>15</AccountId>
        <AccountType/>
      </UserInfo>
      <UserInfo>
        <DisplayName>Jean Freeman-Crawford</DisplayName>
        <AccountId>25</AccountId>
        <AccountType/>
      </UserInfo>
      <UserInfo>
        <DisplayName>Jill Nowak</DisplayName>
        <AccountId>23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7955F-2220-419A-85E1-0CF3D13A5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eca633-2925-4fbc-9fe7-8513f1fa59bd"/>
    <ds:schemaRef ds:uri="e8ffc750-9f57-486d-a2b9-8cfb7b269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9F732-BE4E-4776-B717-5D192E9981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8A74F2-E326-41DA-9D2C-9EE471B1AD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ffc750-9f57-486d-a2b9-8cfb7b269186"/>
  </ds:schemaRefs>
</ds:datastoreItem>
</file>

<file path=customXml/itemProps4.xml><?xml version="1.0" encoding="utf-8"?>
<ds:datastoreItem xmlns:ds="http://schemas.openxmlformats.org/officeDocument/2006/customXml" ds:itemID="{5457C9A6-520D-43EB-A9EA-8BB5E65B10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Lauver Scotti</dc:creator>
  <cp:keywords/>
  <dc:description/>
  <cp:lastModifiedBy>Deena Lauver Scotti</cp:lastModifiedBy>
  <cp:revision>3</cp:revision>
  <cp:lastPrinted>2021-11-23T20:32:00Z</cp:lastPrinted>
  <dcterms:created xsi:type="dcterms:W3CDTF">2021-11-30T18:55:00Z</dcterms:created>
  <dcterms:modified xsi:type="dcterms:W3CDTF">2022-10-11T18:18:00Z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0x010100956BCC9F0BABE449A141E7A2CEC256FF</vt:lpwstr>
  </property>
</Properties>
</file>