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F861" w14:textId="1048FB72" w:rsidR="00EB205B" w:rsidRPr="00191427" w:rsidRDefault="00676A41" w:rsidP="00191427">
      <w:pPr>
        <w:pStyle w:val="Title"/>
      </w:pPr>
      <w:r w:rsidRPr="00191427">
        <w:t xml:space="preserve">Message guide to </w:t>
      </w:r>
      <w:r w:rsidR="00091D14" w:rsidRPr="00191427">
        <w:t xml:space="preserve">clearly </w:t>
      </w:r>
      <w:r w:rsidR="005525C2" w:rsidRPr="00191427">
        <w:t xml:space="preserve">communicate with </w:t>
      </w:r>
      <w:r w:rsidR="00A96C6C" w:rsidRPr="00191427">
        <w:t>Missourians</w:t>
      </w:r>
      <w:r w:rsidR="005525C2" w:rsidRPr="00191427">
        <w:t xml:space="preserve"> about </w:t>
      </w:r>
      <w:r w:rsidR="000C1B2A" w:rsidRPr="00191427">
        <w:t xml:space="preserve">Medicaid </w:t>
      </w:r>
      <w:r w:rsidR="005525C2" w:rsidRPr="00191427">
        <w:t>e</w:t>
      </w:r>
      <w:r w:rsidR="000F737D" w:rsidRPr="00191427">
        <w:t xml:space="preserve">xpansion </w:t>
      </w:r>
    </w:p>
    <w:p w14:paraId="31FA0DFE" w14:textId="77777777" w:rsidR="00DC5794" w:rsidRPr="00DC5794" w:rsidRDefault="00DC5794" w:rsidP="00DC5794">
      <w:pPr>
        <w:pStyle w:val="Heading1"/>
        <w:rPr>
          <w:rFonts w:ascii="Georgia" w:eastAsia="SimSun-ExtB" w:hAnsi="Georgia" w:cs="Calibri"/>
          <w:bCs/>
          <w:lang w:eastAsia="zh-CN"/>
        </w:rPr>
      </w:pPr>
      <w:bookmarkStart w:id="0" w:name="_Hlk19619708"/>
      <w:r w:rsidRPr="00DC5794">
        <w:rPr>
          <w:rFonts w:ascii="Georgia" w:eastAsia="SimSun" w:hAnsi="Georgia" w:cs="Calibri"/>
          <w:bCs/>
          <w:lang w:eastAsia="zh-CN"/>
        </w:rPr>
        <w:t>简体中文</w:t>
      </w:r>
      <w:r w:rsidRPr="00DC5794">
        <w:rPr>
          <w:rFonts w:ascii="Georgia" w:eastAsia="SimSun" w:hAnsi="Georgia" w:cs="Calibri" w:hint="eastAsia"/>
          <w:bCs/>
          <w:lang w:eastAsia="zh-CN"/>
        </w:rPr>
        <w:t xml:space="preserve"> </w:t>
      </w:r>
      <w:r w:rsidRPr="00DC5794">
        <w:rPr>
          <w:rFonts w:ascii="Georgia" w:eastAsia="SimSun" w:hAnsi="Georgia" w:cs="Calibri"/>
          <w:bCs/>
          <w:lang w:eastAsia="zh-CN"/>
        </w:rPr>
        <w:t>(Simplified Chinese)</w:t>
      </w:r>
    </w:p>
    <w:p w14:paraId="1F6A2E6C" w14:textId="3D0CAB99" w:rsidR="008D17DE" w:rsidRDefault="009D000D" w:rsidP="00BF66C5">
      <w:r>
        <w:t xml:space="preserve">Updated </w:t>
      </w:r>
      <w:r w:rsidR="00DF2EBE">
        <w:t>April 1, 202</w:t>
      </w:r>
      <w:r w:rsidR="006236E4">
        <w:t>3</w:t>
      </w:r>
    </w:p>
    <w:p w14:paraId="40402702" w14:textId="5D642DE6" w:rsidR="002D020C" w:rsidRDefault="002D020C" w:rsidP="00BE0473">
      <w:pPr>
        <w:pStyle w:val="Heading1"/>
        <w:spacing w:before="360"/>
      </w:pPr>
      <w:r>
        <w:t>About this guide</w:t>
      </w:r>
    </w:p>
    <w:p w14:paraId="6FC41374" w14:textId="0B0E4E04" w:rsidR="00036102" w:rsidRDefault="00036102" w:rsidP="00B32858">
      <w:pPr>
        <w:spacing w:after="60"/>
      </w:pPr>
      <w:r>
        <w:t xml:space="preserve">Missouri Foundation for Health </w:t>
      </w:r>
      <w:r w:rsidR="003F1498" w:rsidRPr="00B32858">
        <w:t>created t</w:t>
      </w:r>
      <w:r>
        <w:t>his guide t</w:t>
      </w:r>
      <w:r w:rsidR="003F1498" w:rsidRPr="00B32858">
        <w:t xml:space="preserve">o help </w:t>
      </w:r>
      <w:r w:rsidRPr="00255740">
        <w:t>enrollment assisters</w:t>
      </w:r>
      <w:r>
        <w:t>,</w:t>
      </w:r>
      <w:r w:rsidRPr="00255740">
        <w:t xml:space="preserve"> </w:t>
      </w:r>
      <w:r w:rsidR="00BE0473">
        <w:t xml:space="preserve">health care professionals, community </w:t>
      </w:r>
      <w:r w:rsidR="003F1498" w:rsidRPr="00B32858">
        <w:t xml:space="preserve">organizations, </w:t>
      </w:r>
      <w:r>
        <w:t xml:space="preserve">and </w:t>
      </w:r>
      <w:r w:rsidR="003F1498" w:rsidRPr="00B32858">
        <w:t>advocates</w:t>
      </w:r>
      <w:r w:rsidR="00A75F36">
        <w:t xml:space="preserve"> </w:t>
      </w:r>
      <w:r w:rsidR="008D17DE">
        <w:t>communicate about</w:t>
      </w:r>
      <w:r w:rsidR="00A75F36" w:rsidRPr="00722172">
        <w:t xml:space="preserve"> the expansion of Medicaid in Missouri</w:t>
      </w:r>
      <w:r w:rsidR="00A75F36">
        <w:t>. This guide:</w:t>
      </w:r>
    </w:p>
    <w:p w14:paraId="7E6DFC7E" w14:textId="175EBC98" w:rsidR="005823DC" w:rsidRDefault="00F43BB0" w:rsidP="00C5359D">
      <w:pPr>
        <w:pStyle w:val="ListParagraph"/>
        <w:numPr>
          <w:ilvl w:val="0"/>
          <w:numId w:val="9"/>
        </w:numPr>
      </w:pPr>
      <w:r>
        <w:t xml:space="preserve">Gives a framework </w:t>
      </w:r>
      <w:r w:rsidR="007A3095">
        <w:t>to build</w:t>
      </w:r>
      <w:r w:rsidR="006058F8">
        <w:t xml:space="preserve"> </w:t>
      </w:r>
      <w:r w:rsidR="00AD426C">
        <w:t>written</w:t>
      </w:r>
      <w:r w:rsidR="00091D14">
        <w:t xml:space="preserve">, </w:t>
      </w:r>
      <w:r w:rsidR="00AD426C">
        <w:t>spoken</w:t>
      </w:r>
      <w:r w:rsidR="00091D14">
        <w:t>, and digital</w:t>
      </w:r>
      <w:r w:rsidR="00AD426C">
        <w:t xml:space="preserve"> </w:t>
      </w:r>
      <w:r w:rsidR="006058F8">
        <w:t>communications</w:t>
      </w:r>
      <w:r>
        <w:t xml:space="preserve"> </w:t>
      </w:r>
      <w:r w:rsidR="00173D21">
        <w:t>that will motivate Missourians to apply for Medicaid</w:t>
      </w:r>
      <w:r w:rsidR="00026740">
        <w:t xml:space="preserve"> </w:t>
      </w:r>
    </w:p>
    <w:p w14:paraId="3FDE52DA" w14:textId="283E81AE" w:rsidR="00F43BB0" w:rsidRDefault="00FE2A01" w:rsidP="00C5359D">
      <w:pPr>
        <w:pStyle w:val="ListParagraph"/>
        <w:numPr>
          <w:ilvl w:val="0"/>
          <w:numId w:val="9"/>
        </w:numPr>
      </w:pPr>
      <w:r>
        <w:t xml:space="preserve">Includes </w:t>
      </w:r>
      <w:r w:rsidR="00173D21">
        <w:t xml:space="preserve">key messages to tailor your </w:t>
      </w:r>
      <w:r w:rsidR="006058F8">
        <w:t>communication</w:t>
      </w:r>
      <w:r w:rsidR="00173D21">
        <w:t xml:space="preserve"> to your audience</w:t>
      </w:r>
    </w:p>
    <w:p w14:paraId="410E9D13" w14:textId="16C00B3B" w:rsidR="0021366A" w:rsidRPr="00BE0473" w:rsidRDefault="00E9758C" w:rsidP="00FD36F3">
      <w:r>
        <w:t xml:space="preserve">To </w:t>
      </w:r>
      <w:r w:rsidR="005372A9">
        <w:t>inform</w:t>
      </w:r>
      <w:r>
        <w:t xml:space="preserve"> this guide, </w:t>
      </w:r>
      <w:r w:rsidR="00B84849">
        <w:t>MFH partners carried out focus groups with uninsured Missourians who will likely qualify for expanded Medicaid</w:t>
      </w:r>
      <w:r>
        <w:t xml:space="preserve">. The </w:t>
      </w:r>
      <w:r w:rsidR="005D4AE6">
        <w:t xml:space="preserve">focus groups identified </w:t>
      </w:r>
      <w:r w:rsidR="000D136C">
        <w:t xml:space="preserve">barriers, motivators, and gaps in knowledge. See </w:t>
      </w:r>
      <w:hyperlink w:anchor="_Appendix_1:_Key" w:history="1">
        <w:r w:rsidR="000D136C" w:rsidRPr="0068141A">
          <w:rPr>
            <w:rStyle w:val="Hyperlink"/>
          </w:rPr>
          <w:t>Appendix 1</w:t>
        </w:r>
      </w:hyperlink>
      <w:r w:rsidR="000D136C">
        <w:t xml:space="preserve"> for </w:t>
      </w:r>
      <w:r w:rsidR="00482390">
        <w:t>a summary of the key</w:t>
      </w:r>
      <w:r w:rsidR="000D136C">
        <w:t xml:space="preserve"> focus group findings. </w:t>
      </w:r>
    </w:p>
    <w:p w14:paraId="73CE406B" w14:textId="50239A9E" w:rsidR="00103BD4" w:rsidRDefault="00103BD4" w:rsidP="00BE0473">
      <w:pPr>
        <w:pStyle w:val="Heading1"/>
        <w:spacing w:before="360"/>
      </w:pPr>
      <w:r>
        <w:t xml:space="preserve">How </w:t>
      </w:r>
      <w:r w:rsidR="00C67131">
        <w:t>can I motivate Missourians to apply for Medicaid when it expands?</w:t>
      </w:r>
    </w:p>
    <w:p w14:paraId="28B5A74C" w14:textId="2875DFDF" w:rsidR="00DC2AF5" w:rsidRDefault="00617B24" w:rsidP="007B3BAC">
      <w:r>
        <w:t xml:space="preserve">To </w:t>
      </w:r>
      <w:r w:rsidR="00E160B7">
        <w:t>create a message</w:t>
      </w:r>
      <w:r w:rsidR="00DC2AF5">
        <w:t xml:space="preserve"> that will </w:t>
      </w:r>
      <w:r w:rsidR="007B3BAC">
        <w:t>resonate with your audience and motivate them to apply for Medicaid through MO HealthNe</w:t>
      </w:r>
      <w:r w:rsidR="00DC2AF5">
        <w:t>t</w:t>
      </w:r>
      <w:r>
        <w:t>:</w:t>
      </w:r>
      <w:r w:rsidR="00D6430A">
        <w:t xml:space="preserve"> </w:t>
      </w:r>
    </w:p>
    <w:p w14:paraId="3B93898D" w14:textId="4D1A40E2" w:rsidR="00DC2AF5" w:rsidRDefault="00D6430A" w:rsidP="00C5359D">
      <w:pPr>
        <w:pStyle w:val="ListParagraph"/>
        <w:numPr>
          <w:ilvl w:val="0"/>
          <w:numId w:val="13"/>
        </w:numPr>
      </w:pPr>
      <w:r>
        <w:t xml:space="preserve">Start with </w:t>
      </w:r>
      <w:r w:rsidR="00E95965">
        <w:t>“</w:t>
      </w:r>
      <w:r w:rsidR="00DC2AF5">
        <w:t>4 parts</w:t>
      </w:r>
      <w:r w:rsidR="00B06385">
        <w:t xml:space="preserve"> to include</w:t>
      </w:r>
      <w:r w:rsidR="004C5B23">
        <w:t xml:space="preserve"> in your communication</w:t>
      </w:r>
      <w:r w:rsidR="00E95965">
        <w:t>”</w:t>
      </w:r>
      <w:r w:rsidR="00BA383C">
        <w:t xml:space="preserve"> </w:t>
      </w:r>
      <w:r w:rsidR="00C736FA">
        <w:t xml:space="preserve">(see </w:t>
      </w:r>
      <w:r w:rsidR="0068141A">
        <w:t>below</w:t>
      </w:r>
      <w:r w:rsidR="00C736FA">
        <w:t>)</w:t>
      </w:r>
    </w:p>
    <w:p w14:paraId="48239D3E" w14:textId="220A9CD8" w:rsidR="0021366A" w:rsidRDefault="000078BA" w:rsidP="0021366A">
      <w:pPr>
        <w:pStyle w:val="ListParagraph"/>
        <w:numPr>
          <w:ilvl w:val="0"/>
          <w:numId w:val="13"/>
        </w:numPr>
      </w:pPr>
      <w:r>
        <w:t>Add messages for each part u</w:t>
      </w:r>
      <w:r w:rsidR="00C736FA">
        <w:t xml:space="preserve">sing the table on pages </w:t>
      </w:r>
      <w:r w:rsidR="0068141A">
        <w:t>2</w:t>
      </w:r>
      <w:r w:rsidR="00C736FA">
        <w:t>-</w:t>
      </w:r>
      <w:r w:rsidR="0068141A">
        <w:t>4</w:t>
      </w:r>
      <w:r>
        <w:t>. I</w:t>
      </w:r>
      <w:r w:rsidR="00D6430A">
        <w:t>nclude the c</w:t>
      </w:r>
      <w:r w:rsidR="007F7327">
        <w:t xml:space="preserve">ore messages </w:t>
      </w:r>
      <w:r w:rsidR="00BA383C">
        <w:t xml:space="preserve">and </w:t>
      </w:r>
      <w:r w:rsidR="00C736FA">
        <w:t>choose</w:t>
      </w:r>
      <w:r w:rsidR="00D6430A">
        <w:t xml:space="preserve"> s</w:t>
      </w:r>
      <w:r w:rsidR="007F7327">
        <w:t>upporting messages</w:t>
      </w:r>
      <w:r w:rsidR="00BA383C">
        <w:t>, as needed,</w:t>
      </w:r>
      <w:r w:rsidR="007F7327">
        <w:t xml:space="preserve"> to tailor your communication to your audience</w:t>
      </w:r>
      <w:r>
        <w:t>.</w:t>
      </w:r>
    </w:p>
    <w:p w14:paraId="26E6B5AD" w14:textId="0A600499" w:rsidR="000253DF" w:rsidRDefault="004C5B23" w:rsidP="00BE0473">
      <w:pPr>
        <w:pStyle w:val="Category"/>
        <w:spacing w:before="240" w:after="240"/>
      </w:pPr>
      <w:r>
        <w:t>4 parts to include in your communication</w:t>
      </w:r>
      <w:r w:rsidR="0059054E">
        <w:t>:</w:t>
      </w:r>
    </w:p>
    <w:p w14:paraId="52649CDC" w14:textId="5851EEE7" w:rsidR="00BB5749" w:rsidRDefault="00C5359D" w:rsidP="002B146B">
      <w:pPr>
        <w:rPr>
          <w:szCs w:val="24"/>
        </w:rPr>
      </w:pPr>
      <w:r>
        <w:rPr>
          <w:noProof/>
          <w:szCs w:val="24"/>
          <w:lang w:eastAsia="zh-CN"/>
        </w:rPr>
        <mc:AlternateContent>
          <mc:Choice Requires="wpg">
            <w:drawing>
              <wp:anchor distT="0" distB="0" distL="114300" distR="114300" simplePos="0" relativeHeight="251658240" behindDoc="0" locked="0" layoutInCell="1" allowOverlap="1" wp14:anchorId="5A46EA02" wp14:editId="158768B6">
                <wp:simplePos x="0" y="0"/>
                <wp:positionH relativeFrom="column">
                  <wp:posOffset>635</wp:posOffset>
                </wp:positionH>
                <wp:positionV relativeFrom="paragraph">
                  <wp:posOffset>67310</wp:posOffset>
                </wp:positionV>
                <wp:extent cx="6675120" cy="2063364"/>
                <wp:effectExtent l="0" t="0" r="0" b="0"/>
                <wp:wrapNone/>
                <wp:docPr id="3" name="Group 3"/>
                <wp:cNvGraphicFramePr/>
                <a:graphic xmlns:a="http://schemas.openxmlformats.org/drawingml/2006/main">
                  <a:graphicData uri="http://schemas.microsoft.com/office/word/2010/wordprocessingGroup">
                    <wpg:wgp>
                      <wpg:cNvGrpSpPr/>
                      <wpg:grpSpPr>
                        <a:xfrm>
                          <a:off x="0" y="0"/>
                          <a:ext cx="6675120" cy="2063364"/>
                          <a:chOff x="0" y="0"/>
                          <a:chExt cx="6675120" cy="2063364"/>
                        </a:xfrm>
                      </wpg:grpSpPr>
                      <wps:wsp>
                        <wps:cNvPr id="18" name="Rectangle: Rounded Corners 18"/>
                        <wps:cNvSpPr/>
                        <wps:spPr>
                          <a:xfrm>
                            <a:off x="0" y="540689"/>
                            <a:ext cx="6675120" cy="457200"/>
                          </a:xfrm>
                          <a:prstGeom prst="roundRect">
                            <a:avLst>
                              <a:gd name="adj" fmla="val 30393"/>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wps:txbx>
                        <wps:bodyPr wrap="square" rtlCol="0" anchor="ctr">
                          <a:noAutofit/>
                        </wps:bodyPr>
                      </wps:wsp>
                      <wps:wsp>
                        <wps:cNvPr id="21" name="Rectangle: Rounded Corners 21"/>
                        <wps:cNvSpPr/>
                        <wps:spPr>
                          <a:xfrm>
                            <a:off x="0" y="1065475"/>
                            <a:ext cx="6675120" cy="457200"/>
                          </a:xfrm>
                          <a:prstGeom prst="roundRect">
                            <a:avLst>
                              <a:gd name="adj" fmla="val 30088"/>
                            </a:avLst>
                          </a:prstGeom>
                          <a:solidFill>
                            <a:schemeClr val="accent5">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wps:txbx>
                        <wps:bodyPr wrap="square" rtlCol="0" anchor="ctr">
                          <a:noAutofit/>
                        </wps:bodyPr>
                      </wps:wsp>
                      <wps:wsp>
                        <wps:cNvPr id="43" name="Rectangle: Rounded Corners 43"/>
                        <wps:cNvSpPr/>
                        <wps:spPr>
                          <a:xfrm>
                            <a:off x="0" y="1606164"/>
                            <a:ext cx="6675120" cy="457200"/>
                          </a:xfrm>
                          <a:prstGeom prst="roundRect">
                            <a:avLst>
                              <a:gd name="adj" fmla="val 28475"/>
                            </a:avLst>
                          </a:prstGeom>
                          <a:solidFill>
                            <a:schemeClr val="accent4">
                              <a:lumMod val="60000"/>
                              <a:lumOff val="40000"/>
                            </a:schemeClr>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wps:txbx>
                        <wps:bodyPr wrap="square" rtlCol="0" anchor="ctr">
                          <a:noAutofit/>
                        </wps:bodyPr>
                      </wps:wsp>
                      <wps:wsp>
                        <wps:cNvPr id="1" name="Rectangle: Rounded Corners 1"/>
                        <wps:cNvSpPr/>
                        <wps:spPr>
                          <a:xfrm>
                            <a:off x="0" y="0"/>
                            <a:ext cx="6675120" cy="457200"/>
                          </a:xfrm>
                          <a:prstGeom prst="roundRect">
                            <a:avLst>
                              <a:gd name="adj" fmla="val 30393"/>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wps:txbx>
                        <wps:bodyPr wrap="square" rtlCol="0" anchor="ctr">
                          <a:noAutofit/>
                        </wps:bodyPr>
                      </wps:wsp>
                    </wpg:wgp>
                  </a:graphicData>
                </a:graphic>
              </wp:anchor>
            </w:drawing>
          </mc:Choice>
          <mc:Fallback>
            <w:pict>
              <v:group w14:anchorId="5A46EA02" id="Group 3" o:spid="_x0000_s1026" style="position:absolute;margin-left:.05pt;margin-top:5.3pt;width:525.6pt;height:162.45pt;z-index:251658240" coordsize="66751,20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">
                <v:roundrect id="Rectangle: Rounded Corners 18" o:spid="_x0000_s1027" style="position:absolute;top:5406;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" fillcolor="#fff07d [3206]" stroked="f" strokeweight="1pt">
                  <v:stroke joinstyle="miter"/>
                  <v:textbox>
                    <w:txbxContent>
                      <w:p w14:paraId="319208C3" w14:textId="66D5DED7" w:rsidR="00BB5749" w:rsidRDefault="00BB5749" w:rsidP="00F34761">
                        <w:pPr>
                          <w:spacing w:after="0"/>
                          <w:rPr>
                            <w:szCs w:val="24"/>
                          </w:rPr>
                        </w:pPr>
                        <w:r w:rsidRPr="00730007">
                          <w:rPr>
                            <w:rFonts w:asciiTheme="majorHAnsi" w:hAnsi="Georgia"/>
                            <w:b/>
                            <w:bCs/>
                            <w:color w:val="000000" w:themeColor="text1"/>
                            <w:kern w:val="24"/>
                            <w:sz w:val="28"/>
                            <w:szCs w:val="28"/>
                          </w:rPr>
                          <w:t>2.</w:t>
                        </w:r>
                        <w:r>
                          <w:rPr>
                            <w:rFonts w:asciiTheme="majorHAnsi" w:hAnsi="Georgia"/>
                            <w:color w:val="000000" w:themeColor="text1"/>
                            <w:kern w:val="24"/>
                            <w:sz w:val="28"/>
                            <w:szCs w:val="28"/>
                          </w:rPr>
                          <w:t xml:space="preserve"> Address barriers</w:t>
                        </w:r>
                        <w:r w:rsidR="00BD2F43">
                          <w:rPr>
                            <w:rFonts w:asciiTheme="majorHAnsi" w:hAnsi="Georgia"/>
                            <w:color w:val="000000" w:themeColor="text1"/>
                            <w:kern w:val="24"/>
                            <w:sz w:val="28"/>
                            <w:szCs w:val="28"/>
                          </w:rPr>
                          <w:t xml:space="preserve"> of the cost of health insurance and belief they don’t qualify</w:t>
                        </w:r>
                      </w:p>
                    </w:txbxContent>
                  </v:textbox>
                </v:roundrect>
                <v:roundrect id="Rectangle: Rounded Corners 21" o:spid="_x0000_s1028" style="position:absolute;top:10654;width:66751;height:4572;visibility:visible;mso-wrap-style:square;v-text-anchor:middle" arcsize="19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" fillcolor="#f7b27a [1944]" stroked="f" strokeweight="1pt">
                  <v:stroke joinstyle="miter"/>
                  <v:textbox>
                    <w:txbxContent>
                      <w:p w14:paraId="6343064B" w14:textId="073D8634" w:rsidR="000253DF" w:rsidRDefault="000253DF" w:rsidP="00F34761">
                        <w:pPr>
                          <w:spacing w:after="0"/>
                          <w:rPr>
                            <w:szCs w:val="24"/>
                          </w:rPr>
                        </w:pPr>
                        <w:r w:rsidRPr="00730007">
                          <w:rPr>
                            <w:rFonts w:asciiTheme="majorHAnsi" w:hAnsi="Georgia"/>
                            <w:b/>
                            <w:bCs/>
                            <w:color w:val="000000" w:themeColor="text1"/>
                            <w:kern w:val="24"/>
                            <w:sz w:val="28"/>
                            <w:szCs w:val="28"/>
                          </w:rPr>
                          <w:t>3.</w:t>
                        </w:r>
                        <w:r>
                          <w:rPr>
                            <w:rFonts w:asciiTheme="majorHAnsi" w:hAnsi="Georgia"/>
                            <w:color w:val="000000" w:themeColor="text1"/>
                            <w:kern w:val="24"/>
                            <w:sz w:val="28"/>
                            <w:szCs w:val="28"/>
                          </w:rPr>
                          <w:t xml:space="preserve"> Tap into motivations</w:t>
                        </w:r>
                        <w:r w:rsidR="000D66EA">
                          <w:rPr>
                            <w:rFonts w:asciiTheme="majorHAnsi" w:hAnsi="Georgia"/>
                            <w:color w:val="000000" w:themeColor="text1"/>
                            <w:kern w:val="24"/>
                            <w:sz w:val="28"/>
                            <w:szCs w:val="28"/>
                          </w:rPr>
                          <w:t xml:space="preserve">: </w:t>
                        </w:r>
                        <w:r w:rsidR="00F34761">
                          <w:rPr>
                            <w:rFonts w:asciiTheme="majorHAnsi" w:hAnsi="Georgia"/>
                            <w:color w:val="000000" w:themeColor="text1"/>
                            <w:kern w:val="24"/>
                            <w:sz w:val="28"/>
                            <w:szCs w:val="28"/>
                          </w:rPr>
                          <w:t>h</w:t>
                        </w:r>
                        <w:r w:rsidR="000D66EA">
                          <w:rPr>
                            <w:rFonts w:asciiTheme="majorHAnsi" w:hAnsi="Georgia"/>
                            <w:color w:val="000000" w:themeColor="text1"/>
                            <w:kern w:val="24"/>
                            <w:sz w:val="28"/>
                            <w:szCs w:val="28"/>
                          </w:rPr>
                          <w:t>ealth care services, access, and peace of mind</w:t>
                        </w:r>
                      </w:p>
                    </w:txbxContent>
                  </v:textbox>
                </v:roundrect>
                <v:roundrect id="Rectangle: Rounded Corners 43" o:spid="_x0000_s1029" style="position:absolute;top:16061;width:66751;height:4572;visibility:visible;mso-wrap-style:square;v-text-anchor:middle" arcsize="186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" fillcolor="#f197a9 [1943]" stroked="f" strokeweight="1pt">
                  <v:stroke joinstyle="miter"/>
                  <v:textbox>
                    <w:txbxContent>
                      <w:p w14:paraId="605CE4F0" w14:textId="7107B877" w:rsidR="000253DF" w:rsidRDefault="000253DF" w:rsidP="00ED2FE3">
                        <w:pPr>
                          <w:spacing w:after="0"/>
                          <w:rPr>
                            <w:szCs w:val="24"/>
                          </w:rPr>
                        </w:pPr>
                        <w:r w:rsidRPr="00730007">
                          <w:rPr>
                            <w:rFonts w:asciiTheme="majorHAnsi" w:hAnsi="Georgia"/>
                            <w:b/>
                            <w:bCs/>
                            <w:color w:val="000000" w:themeColor="text1"/>
                            <w:kern w:val="24"/>
                            <w:sz w:val="28"/>
                            <w:szCs w:val="28"/>
                          </w:rPr>
                          <w:t>4.</w:t>
                        </w:r>
                        <w:r>
                          <w:rPr>
                            <w:rFonts w:asciiTheme="majorHAnsi" w:hAnsi="Georgia"/>
                            <w:color w:val="000000" w:themeColor="text1"/>
                            <w:kern w:val="24"/>
                            <w:sz w:val="28"/>
                            <w:szCs w:val="28"/>
                          </w:rPr>
                          <w:t xml:space="preserve"> Offer </w:t>
                        </w:r>
                        <w:r w:rsidR="000D66EA">
                          <w:rPr>
                            <w:rFonts w:asciiTheme="majorHAnsi" w:hAnsi="Georgia"/>
                            <w:color w:val="000000" w:themeColor="text1"/>
                            <w:kern w:val="24"/>
                            <w:sz w:val="28"/>
                            <w:szCs w:val="28"/>
                          </w:rPr>
                          <w:t>help to understand insurance options and apply</w:t>
                        </w:r>
                      </w:p>
                    </w:txbxContent>
                  </v:textbox>
                </v:roundrect>
                <v:roundrect id="Rectangle: Rounded Corners 1" o:spid="_x0000_s1030" style="position:absolute;width:66751;height:4572;visibility:visible;mso-wrap-style:square;v-text-anchor:middle" arcsize="199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" fillcolor="#cceb96 [3205]" stroked="f" strokeweight="1pt">
                  <v:stroke joinstyle="miter"/>
                  <v:textbox>
                    <w:txbxContent>
                      <w:p w14:paraId="01D2BF4A" w14:textId="2AB152FE" w:rsidR="005A3CF0" w:rsidRDefault="005A3CF0" w:rsidP="00F34761">
                        <w:pPr>
                          <w:spacing w:after="0"/>
                          <w:rPr>
                            <w:szCs w:val="24"/>
                          </w:rPr>
                        </w:pPr>
                        <w:r w:rsidRPr="00730007">
                          <w:rPr>
                            <w:rFonts w:asciiTheme="majorHAnsi" w:hAnsi="Georgia"/>
                            <w:b/>
                            <w:bCs/>
                            <w:color w:val="000000" w:themeColor="text1"/>
                            <w:kern w:val="24"/>
                            <w:sz w:val="28"/>
                            <w:szCs w:val="28"/>
                          </w:rPr>
                          <w:t>1.</w:t>
                        </w:r>
                        <w:r>
                          <w:rPr>
                            <w:rFonts w:asciiTheme="majorHAnsi" w:hAnsi="Georgia"/>
                            <w:color w:val="000000" w:themeColor="text1"/>
                            <w:kern w:val="24"/>
                            <w:sz w:val="28"/>
                            <w:szCs w:val="28"/>
                          </w:rPr>
                          <w:t xml:space="preserve"> Share new information</w:t>
                        </w:r>
                        <w:r w:rsidR="00BD2F43">
                          <w:rPr>
                            <w:rFonts w:asciiTheme="majorHAnsi" w:hAnsi="Georgia"/>
                            <w:color w:val="000000" w:themeColor="text1"/>
                            <w:kern w:val="24"/>
                            <w:sz w:val="28"/>
                            <w:szCs w:val="28"/>
                          </w:rPr>
                          <w:t xml:space="preserve"> about changing rules</w:t>
                        </w:r>
                      </w:p>
                    </w:txbxContent>
                  </v:textbox>
                </v:roundrect>
              </v:group>
            </w:pict>
          </mc:Fallback>
        </mc:AlternateContent>
      </w:r>
    </w:p>
    <w:p w14:paraId="413F3801" w14:textId="236588AF" w:rsidR="00BB5749" w:rsidRDefault="00BB5749" w:rsidP="002B146B">
      <w:pPr>
        <w:rPr>
          <w:szCs w:val="24"/>
        </w:rPr>
      </w:pPr>
    </w:p>
    <w:p w14:paraId="188311AA" w14:textId="2DE3066B" w:rsidR="00BB5749" w:rsidRDefault="00BB5749" w:rsidP="002B146B">
      <w:pPr>
        <w:rPr>
          <w:szCs w:val="24"/>
        </w:rPr>
      </w:pPr>
    </w:p>
    <w:p w14:paraId="0BB75558" w14:textId="406518E5" w:rsidR="00BB5749" w:rsidRDefault="00BB5749" w:rsidP="002B146B">
      <w:pPr>
        <w:rPr>
          <w:szCs w:val="24"/>
        </w:rPr>
      </w:pPr>
    </w:p>
    <w:p w14:paraId="4DF9357C" w14:textId="1CC9E6E5" w:rsidR="00BB5749" w:rsidRDefault="00BB5749" w:rsidP="002B146B">
      <w:pPr>
        <w:rPr>
          <w:szCs w:val="24"/>
        </w:rPr>
      </w:pPr>
    </w:p>
    <w:p w14:paraId="28A9244A" w14:textId="16F01EF1" w:rsidR="00BB5749" w:rsidRDefault="00BB5749" w:rsidP="002B146B">
      <w:pPr>
        <w:rPr>
          <w:szCs w:val="24"/>
        </w:rPr>
      </w:pPr>
    </w:p>
    <w:p w14:paraId="586344E5" w14:textId="57A83393" w:rsidR="00BB5749" w:rsidRDefault="00BB5749" w:rsidP="002B146B">
      <w:pPr>
        <w:rPr>
          <w:szCs w:val="24"/>
        </w:rPr>
      </w:pPr>
    </w:p>
    <w:p w14:paraId="677D5EA7" w14:textId="6479AD09" w:rsidR="00BB5749" w:rsidRDefault="00BB5749" w:rsidP="002B146B">
      <w:pPr>
        <w:rPr>
          <w:szCs w:val="24"/>
        </w:rPr>
      </w:pPr>
    </w:p>
    <w:p w14:paraId="2AF02D4E" w14:textId="367621F9" w:rsidR="00191427" w:rsidRDefault="00191427" w:rsidP="002B146B">
      <w:pPr>
        <w:rPr>
          <w:szCs w:val="24"/>
        </w:rPr>
      </w:pPr>
    </w:p>
    <w:p w14:paraId="6D022605" w14:textId="06783250" w:rsidR="00191427" w:rsidRPr="00191427" w:rsidRDefault="00191427" w:rsidP="002B146B">
      <w:pPr>
        <w:rPr>
          <w:sz w:val="20"/>
          <w:szCs w:val="20"/>
        </w:rPr>
      </w:pPr>
      <w:r w:rsidRPr="00191427">
        <w:rPr>
          <w:sz w:val="20"/>
          <w:szCs w:val="20"/>
        </w:rPr>
        <w:t xml:space="preserve">*All income </w:t>
      </w:r>
      <w:r w:rsidR="00F17783" w:rsidRPr="00191427">
        <w:rPr>
          <w:sz w:val="20"/>
          <w:szCs w:val="20"/>
        </w:rPr>
        <w:t xml:space="preserve">references </w:t>
      </w:r>
      <w:r w:rsidRPr="00191427">
        <w:rPr>
          <w:sz w:val="20"/>
          <w:szCs w:val="20"/>
        </w:rPr>
        <w:t>are based on the 202</w:t>
      </w:r>
      <w:r w:rsidR="006236E4">
        <w:rPr>
          <w:sz w:val="20"/>
          <w:szCs w:val="20"/>
        </w:rPr>
        <w:t>3</w:t>
      </w:r>
      <w:r w:rsidRPr="00191427">
        <w:rPr>
          <w:sz w:val="20"/>
          <w:szCs w:val="20"/>
        </w:rPr>
        <w:t xml:space="preserve"> </w:t>
      </w:r>
      <w:hyperlink r:id="rId8" w:history="1">
        <w:r w:rsidRPr="00191427">
          <w:rPr>
            <w:rStyle w:val="Hyperlink"/>
            <w:sz w:val="20"/>
            <w:szCs w:val="20"/>
          </w:rPr>
          <w:t>federal poverty level</w:t>
        </w:r>
      </w:hyperlink>
      <w:r w:rsidRPr="00191427">
        <w:rPr>
          <w:sz w:val="20"/>
          <w:szCs w:val="20"/>
        </w:rPr>
        <w:t>.</w:t>
      </w:r>
    </w:p>
    <w:p w14:paraId="5BECDA51" w14:textId="77777777" w:rsidR="00134167" w:rsidRDefault="004C5B23" w:rsidP="008D17DE">
      <w:pPr>
        <w:pStyle w:val="Category"/>
        <w:spacing w:after="240"/>
      </w:pPr>
      <w:r>
        <w:lastRenderedPageBreak/>
        <w:t>Messages to include</w:t>
      </w:r>
      <w:r w:rsidR="000D66EA">
        <w:t xml:space="preserve"> in each part of </w:t>
      </w:r>
      <w:r w:rsidR="00B11E39">
        <w:t xml:space="preserve">your </w:t>
      </w:r>
      <w:r w:rsidR="000D66EA">
        <w:t>communication</w:t>
      </w:r>
      <w:r w:rsidR="0059054E">
        <w:t>:</w:t>
      </w:r>
    </w:p>
    <w:tbl>
      <w:tblPr>
        <w:tblStyle w:val="TableGrid"/>
        <w:tblW w:w="10512" w:type="dxa"/>
        <w:tblBorders>
          <w:top w:val="none" w:sz="0" w:space="0" w:color="auto"/>
          <w:left w:val="none" w:sz="0" w:space="0" w:color="auto"/>
          <w:bottom w:val="none" w:sz="0" w:space="0" w:color="auto"/>
          <w:right w:val="none" w:sz="0" w:space="0" w:color="auto"/>
          <w:insideH w:val="single" w:sz="4" w:space="0" w:color="16465A" w:themeColor="text2"/>
          <w:insideV w:val="none" w:sz="0" w:space="0" w:color="auto"/>
        </w:tblBorders>
        <w:tblLayout w:type="fixed"/>
        <w:tblLook w:val="04A0" w:firstRow="1" w:lastRow="0" w:firstColumn="1" w:lastColumn="0" w:noHBand="0" w:noVBand="1"/>
      </w:tblPr>
      <w:tblGrid>
        <w:gridCol w:w="2160"/>
        <w:gridCol w:w="4176"/>
        <w:gridCol w:w="4176"/>
      </w:tblGrid>
      <w:tr w:rsidR="00C13054" w14:paraId="56750104" w14:textId="77777777" w:rsidTr="00C5359D">
        <w:trPr>
          <w:tblHeader/>
        </w:trPr>
        <w:tc>
          <w:tcPr>
            <w:tcW w:w="2160" w:type="dxa"/>
            <w:shd w:val="clear" w:color="auto" w:fill="F2F2F2" w:themeFill="background1" w:themeFillShade="F2"/>
          </w:tcPr>
          <w:p w14:paraId="08E77A91" w14:textId="77777777" w:rsidR="00C13054" w:rsidRPr="00ED2FE3" w:rsidRDefault="00C13054" w:rsidP="00ED2FE3">
            <w:pPr>
              <w:pStyle w:val="Heading1"/>
              <w:spacing w:before="120"/>
              <w:rPr>
                <w:color w:val="auto"/>
              </w:rPr>
            </w:pPr>
            <w:r w:rsidRPr="00ED2FE3">
              <w:rPr>
                <w:color w:val="auto"/>
              </w:rPr>
              <w:t>Part</w:t>
            </w:r>
          </w:p>
        </w:tc>
        <w:tc>
          <w:tcPr>
            <w:tcW w:w="4176" w:type="dxa"/>
            <w:shd w:val="clear" w:color="auto" w:fill="F2F2F2" w:themeFill="background1" w:themeFillShade="F2"/>
          </w:tcPr>
          <w:p w14:paraId="3355B0B8" w14:textId="0ECBBB0E" w:rsidR="00C13054" w:rsidRPr="00ED2FE3" w:rsidRDefault="00C13054" w:rsidP="00ED2FE3">
            <w:pPr>
              <w:pStyle w:val="Heading1"/>
              <w:spacing w:before="120"/>
              <w:rPr>
                <w:color w:val="auto"/>
              </w:rPr>
            </w:pPr>
            <w:r w:rsidRPr="00ED2FE3">
              <w:rPr>
                <w:color w:val="auto"/>
              </w:rPr>
              <w:t>Core message</w:t>
            </w:r>
            <w:r w:rsidR="001316F9" w:rsidRPr="00ED2FE3">
              <w:rPr>
                <w:color w:val="auto"/>
              </w:rPr>
              <w:t>s</w:t>
            </w:r>
          </w:p>
        </w:tc>
        <w:tc>
          <w:tcPr>
            <w:tcW w:w="4176" w:type="dxa"/>
            <w:shd w:val="clear" w:color="auto" w:fill="F2F2F2" w:themeFill="background1" w:themeFillShade="F2"/>
          </w:tcPr>
          <w:p w14:paraId="7969447A" w14:textId="77777777" w:rsidR="00C13054" w:rsidRPr="00ED2FE3" w:rsidRDefault="00C13054" w:rsidP="00ED2FE3">
            <w:pPr>
              <w:pStyle w:val="Heading1"/>
              <w:spacing w:before="120"/>
              <w:rPr>
                <w:color w:val="auto"/>
              </w:rPr>
            </w:pPr>
            <w:r w:rsidRPr="00ED2FE3">
              <w:rPr>
                <w:color w:val="auto"/>
              </w:rPr>
              <w:t>Supporting messages</w:t>
            </w:r>
          </w:p>
        </w:tc>
      </w:tr>
      <w:tr w:rsidR="006737BD" w:rsidRPr="009D000D" w14:paraId="5A83D637" w14:textId="77777777" w:rsidTr="006236E4">
        <w:trPr>
          <w:trHeight w:val="2249"/>
        </w:trPr>
        <w:tc>
          <w:tcPr>
            <w:tcW w:w="2160" w:type="dxa"/>
            <w:shd w:val="clear" w:color="auto" w:fill="CCEB96" w:themeFill="accent2"/>
          </w:tcPr>
          <w:p w14:paraId="61B4EAAA" w14:textId="77777777" w:rsidR="006737BD" w:rsidRPr="00E77C9E" w:rsidRDefault="006737BD" w:rsidP="006737BD">
            <w:pPr>
              <w:pStyle w:val="Category"/>
              <w:keepNext w:val="0"/>
              <w:numPr>
                <w:ilvl w:val="0"/>
                <w:numId w:val="12"/>
              </w:numPr>
            </w:pPr>
            <w:r w:rsidRPr="006D4E0C">
              <w:rPr>
                <w:color w:val="auto"/>
                <w:szCs w:val="28"/>
              </w:rPr>
              <w:t>Share new information about changing rules</w:t>
            </w:r>
          </w:p>
        </w:tc>
        <w:tc>
          <w:tcPr>
            <w:tcW w:w="4176" w:type="dxa"/>
            <w:shd w:val="clear" w:color="auto" w:fill="EAF7D5" w:themeFill="accent2" w:themeFillTint="66"/>
          </w:tcPr>
          <w:p w14:paraId="0A5A1047" w14:textId="23258E87" w:rsidR="006737BD" w:rsidRPr="006236E4" w:rsidRDefault="006737BD" w:rsidP="006236E4">
            <w:pPr>
              <w:pStyle w:val="ListParagraph1"/>
              <w:numPr>
                <w:ilvl w:val="0"/>
                <w:numId w:val="8"/>
              </w:numPr>
              <w:ind w:left="342" w:hanging="273"/>
              <w:rPr>
                <w:rFonts w:ascii="Calibri" w:hAnsi="Calibri" w:cs="Calibri" w:hint="eastAsia"/>
                <w:lang w:eastAsia="zh-CN"/>
              </w:rPr>
            </w:pPr>
            <w:r w:rsidRPr="004814FD">
              <w:rPr>
                <w:rFonts w:ascii="Calibri" w:hAnsi="Calibri" w:cs="Calibri"/>
                <w:lang w:eastAsia="zh-CN"/>
              </w:rPr>
              <w:t>规则已经改变。</w:t>
            </w:r>
            <w:r w:rsidRPr="004814FD">
              <w:rPr>
                <w:rFonts w:ascii="Calibri" w:hAnsi="Calibri" w:cs="Calibri"/>
                <w:lang w:eastAsia="zh-CN"/>
              </w:rPr>
              <w:t>Missouri Medicaid</w:t>
            </w:r>
            <w:r w:rsidRPr="004814FD">
              <w:rPr>
                <w:rFonts w:ascii="Calibri" w:hAnsi="Calibri" w:cs="Calibri"/>
                <w:lang w:eastAsia="zh-CN"/>
              </w:rPr>
              <w:t>已扩展，可覆盖更多人群。现在，更多成年人可以通过</w:t>
            </w:r>
            <w:r w:rsidRPr="004814FD">
              <w:rPr>
                <w:rFonts w:ascii="Calibri" w:hAnsi="Calibri" w:cs="Calibri"/>
                <w:lang w:eastAsia="zh-CN"/>
              </w:rPr>
              <w:t>Missouri Medicaid</w:t>
            </w:r>
            <w:r w:rsidRPr="004814FD">
              <w:rPr>
                <w:rFonts w:ascii="Calibri" w:hAnsi="Calibri" w:cs="Calibri"/>
                <w:lang w:eastAsia="zh-CN"/>
              </w:rPr>
              <w:t>（亦称为</w:t>
            </w:r>
            <w:r w:rsidRPr="004814FD">
              <w:rPr>
                <w:rFonts w:ascii="Calibri" w:hAnsi="Calibri" w:cs="Calibri"/>
                <w:lang w:eastAsia="zh-CN"/>
              </w:rPr>
              <w:t>MO HealthNet</w:t>
            </w:r>
            <w:r w:rsidRPr="004814FD">
              <w:rPr>
                <w:rFonts w:ascii="Calibri" w:hAnsi="Calibri" w:cs="Calibri"/>
                <w:lang w:eastAsia="zh-CN"/>
              </w:rPr>
              <w:t>）获得低价格或免费医疗保险。</w:t>
            </w:r>
          </w:p>
        </w:tc>
        <w:tc>
          <w:tcPr>
            <w:tcW w:w="4176" w:type="dxa"/>
            <w:shd w:val="clear" w:color="auto" w:fill="EAF7D5" w:themeFill="accent2" w:themeFillTint="66"/>
          </w:tcPr>
          <w:p w14:paraId="33944766" w14:textId="09168641" w:rsidR="006737BD" w:rsidRPr="004814FD" w:rsidRDefault="006737BD" w:rsidP="006737BD">
            <w:pPr>
              <w:pStyle w:val="ListParagraph"/>
              <w:ind w:left="342" w:hanging="273"/>
              <w:rPr>
                <w:lang w:val="es-US" w:eastAsia="zh-CN"/>
              </w:rPr>
            </w:pPr>
            <w:r w:rsidRPr="004814FD">
              <w:rPr>
                <w:rFonts w:ascii="Calibri" w:hAnsi="Calibri" w:cs="Calibri"/>
                <w:lang w:eastAsia="zh-CN"/>
              </w:rPr>
              <w:t>更多成年人通过</w:t>
            </w:r>
            <w:r w:rsidRPr="00AF3EF6">
              <w:rPr>
                <w:rFonts w:ascii="Calibri" w:hAnsi="Calibri" w:cs="Calibri"/>
                <w:lang w:val="es-US" w:eastAsia="zh-CN"/>
              </w:rPr>
              <w:t xml:space="preserve">MO </w:t>
            </w:r>
            <w:proofErr w:type="spellStart"/>
            <w:r w:rsidRPr="00AF3EF6">
              <w:rPr>
                <w:rFonts w:ascii="Calibri" w:hAnsi="Calibri" w:cs="Calibri"/>
                <w:lang w:val="es-US" w:eastAsia="zh-CN"/>
              </w:rPr>
              <w:t>HealthNet</w:t>
            </w:r>
            <w:proofErr w:type="spellEnd"/>
            <w:r w:rsidRPr="004814FD">
              <w:rPr>
                <w:rFonts w:ascii="Calibri" w:hAnsi="Calibri" w:cs="Calibri"/>
                <w:lang w:eastAsia="zh-CN"/>
              </w:rPr>
              <w:t>首次具备享受低价格或免费医疗保险的资格。这些人包括之前不符合资格的父母</w:t>
            </w:r>
            <w:r w:rsidRPr="00AF3EF6">
              <w:rPr>
                <w:rFonts w:ascii="Calibri" w:hAnsi="Calibri" w:cs="Calibri"/>
                <w:lang w:val="es-US" w:eastAsia="zh-CN"/>
              </w:rPr>
              <w:t>，</w:t>
            </w:r>
            <w:r w:rsidRPr="004814FD">
              <w:rPr>
                <w:rFonts w:ascii="Calibri" w:hAnsi="Calibri" w:cs="Calibri"/>
                <w:lang w:eastAsia="zh-CN"/>
              </w:rPr>
              <w:t>以及无子女的成年人。</w:t>
            </w:r>
          </w:p>
        </w:tc>
      </w:tr>
      <w:tr w:rsidR="006737BD" w14:paraId="7552E87D" w14:textId="77777777" w:rsidTr="00C5359D">
        <w:trPr>
          <w:cantSplit/>
        </w:trPr>
        <w:tc>
          <w:tcPr>
            <w:tcW w:w="2160" w:type="dxa"/>
            <w:shd w:val="clear" w:color="auto" w:fill="FFF07D" w:themeFill="accent3"/>
          </w:tcPr>
          <w:p w14:paraId="0EBDE4BC" w14:textId="73B1CFB9" w:rsidR="006737BD" w:rsidRDefault="006737BD" w:rsidP="006737BD">
            <w:pPr>
              <w:pStyle w:val="Category"/>
              <w:keepNext w:val="0"/>
              <w:numPr>
                <w:ilvl w:val="0"/>
                <w:numId w:val="12"/>
              </w:numPr>
            </w:pPr>
            <w:r w:rsidRPr="006D4E0C">
              <w:rPr>
                <w:color w:val="auto"/>
              </w:rPr>
              <w:t>Address barriers</w:t>
            </w:r>
            <w:r>
              <w:rPr>
                <w:color w:val="auto"/>
              </w:rPr>
              <w:t xml:space="preserve"> of the cost of health insurance and belief they don’t qualify</w:t>
            </w:r>
          </w:p>
        </w:tc>
        <w:tc>
          <w:tcPr>
            <w:tcW w:w="4176" w:type="dxa"/>
            <w:shd w:val="clear" w:color="auto" w:fill="FFF8CB" w:themeFill="accent3" w:themeFillTint="66"/>
          </w:tcPr>
          <w:p w14:paraId="06E20CC7" w14:textId="77777777" w:rsidR="006737BD" w:rsidRPr="004814FD" w:rsidRDefault="006737BD" w:rsidP="006737BD">
            <w:pPr>
              <w:pStyle w:val="ListParagraph1"/>
              <w:numPr>
                <w:ilvl w:val="0"/>
                <w:numId w:val="8"/>
              </w:numPr>
              <w:ind w:left="342" w:hanging="273"/>
              <w:rPr>
                <w:rFonts w:ascii="Calibri" w:hAnsi="Calibri" w:cs="Calibri"/>
                <w:lang w:eastAsia="zh-CN"/>
              </w:rPr>
            </w:pPr>
            <w:r w:rsidRPr="004814FD">
              <w:rPr>
                <w:rFonts w:ascii="Calibri" w:hAnsi="Calibri" w:cs="Calibri"/>
                <w:lang w:eastAsia="zh-CN"/>
              </w:rPr>
              <w:t>通过</w:t>
            </w:r>
            <w:bookmarkStart w:id="1" w:name="OLE_LINK1"/>
            <w:bookmarkStart w:id="2" w:name="OLE_LINK2"/>
            <w:r w:rsidRPr="004814FD">
              <w:rPr>
                <w:rFonts w:ascii="Calibri" w:hAnsi="Calibri" w:cs="Calibri"/>
                <w:lang w:eastAsia="zh-CN"/>
              </w:rPr>
              <w:t>MO HealthNet</w:t>
            </w:r>
            <w:bookmarkEnd w:id="1"/>
            <w:bookmarkEnd w:id="2"/>
            <w:r w:rsidRPr="004814FD">
              <w:rPr>
                <w:rFonts w:ascii="Calibri" w:hAnsi="Calibri" w:cs="Calibri"/>
                <w:lang w:eastAsia="zh-CN"/>
              </w:rPr>
              <w:t>提供的免费或低价格医疗保险使医疗保健触手可及。当您有医疗保险后，就不必在自己的健康和顾全家庭之间作出选择。您可以得到您需要的护理，而不会因巨额医药费破产。</w:t>
            </w:r>
          </w:p>
          <w:p w14:paraId="6A27C8FF" w14:textId="2910E8BD" w:rsidR="006737BD" w:rsidRPr="004814FD" w:rsidRDefault="006737BD" w:rsidP="006737BD">
            <w:pPr>
              <w:pStyle w:val="ListParagraph"/>
              <w:ind w:left="342" w:hanging="273"/>
              <w:rPr>
                <w:lang w:val="es-US" w:eastAsia="zh-CN"/>
              </w:rPr>
            </w:pPr>
            <w:r w:rsidRPr="004814FD">
              <w:rPr>
                <w:rFonts w:ascii="Calibri" w:hAnsi="Calibri" w:cs="Calibri"/>
                <w:lang w:eastAsia="zh-CN"/>
              </w:rPr>
              <w:t>即使您以前尝试过申请</w:t>
            </w:r>
            <w:r w:rsidRPr="004814FD">
              <w:rPr>
                <w:rFonts w:ascii="Calibri" w:hAnsi="Calibri" w:cs="Calibri"/>
                <w:lang w:eastAsia="zh-CN"/>
              </w:rPr>
              <w:t>Medicaid</w:t>
            </w:r>
            <w:r w:rsidRPr="004814FD">
              <w:rPr>
                <w:rFonts w:ascii="Calibri" w:hAnsi="Calibri" w:cs="Calibri"/>
                <w:lang w:eastAsia="zh-CN"/>
              </w:rPr>
              <w:t>但不符合条件，请再次尝试。规则已经改变，通过</w:t>
            </w:r>
            <w:r w:rsidRPr="004814FD">
              <w:rPr>
                <w:rFonts w:ascii="Calibri" w:hAnsi="Calibri" w:cs="Calibri"/>
                <w:lang w:eastAsia="zh-CN"/>
              </w:rPr>
              <w:t>MO HealthNet</w:t>
            </w:r>
            <w:r w:rsidRPr="004814FD">
              <w:rPr>
                <w:rFonts w:ascii="Calibri" w:hAnsi="Calibri" w:cs="Calibri"/>
                <w:lang w:eastAsia="zh-CN"/>
              </w:rPr>
              <w:t>获得</w:t>
            </w:r>
            <w:r w:rsidRPr="004814FD">
              <w:rPr>
                <w:rFonts w:ascii="Calibri" w:hAnsi="Calibri" w:cs="Calibri"/>
                <w:lang w:eastAsia="zh-CN"/>
              </w:rPr>
              <w:t>Medicaid</w:t>
            </w:r>
            <w:r w:rsidRPr="004814FD">
              <w:rPr>
                <w:rFonts w:ascii="Calibri" w:hAnsi="Calibri" w:cs="Calibri"/>
                <w:lang w:eastAsia="zh-CN"/>
              </w:rPr>
              <w:t>可以成为您的一个选择。</w:t>
            </w:r>
          </w:p>
        </w:tc>
        <w:tc>
          <w:tcPr>
            <w:tcW w:w="4176" w:type="dxa"/>
            <w:shd w:val="clear" w:color="auto" w:fill="FFF8CB" w:themeFill="accent3" w:themeFillTint="66"/>
          </w:tcPr>
          <w:p w14:paraId="5A5B22CD" w14:textId="6553B961" w:rsidR="006737BD" w:rsidRPr="004814FD" w:rsidRDefault="006737BD" w:rsidP="006737BD">
            <w:pPr>
              <w:pStyle w:val="ListParagraph"/>
              <w:ind w:left="342" w:hanging="273"/>
              <w:rPr>
                <w:lang w:val="es-US" w:eastAsia="zh-CN"/>
              </w:rPr>
            </w:pPr>
            <w:r w:rsidRPr="004814FD">
              <w:rPr>
                <w:rFonts w:ascii="Calibri" w:hAnsi="Calibri" w:cs="Calibri"/>
                <w:lang w:eastAsia="zh-CN"/>
              </w:rPr>
              <w:t>通过</w:t>
            </w:r>
            <w:r w:rsidRPr="00AF3EF6">
              <w:rPr>
                <w:rFonts w:ascii="Calibri" w:hAnsi="Calibri" w:cs="Calibri"/>
                <w:lang w:val="es-US" w:eastAsia="zh-CN"/>
              </w:rPr>
              <w:t xml:space="preserve">MO </w:t>
            </w:r>
            <w:proofErr w:type="spellStart"/>
            <w:r w:rsidRPr="00AF3EF6">
              <w:rPr>
                <w:rFonts w:ascii="Calibri" w:hAnsi="Calibri" w:cs="Calibri"/>
                <w:lang w:val="es-US" w:eastAsia="zh-CN"/>
              </w:rPr>
              <w:t>HealthNet</w:t>
            </w:r>
            <w:proofErr w:type="spellEnd"/>
            <w:r w:rsidRPr="004814FD">
              <w:rPr>
                <w:rFonts w:ascii="Calibri" w:hAnsi="Calibri" w:cs="Calibri"/>
                <w:lang w:eastAsia="zh-CN"/>
              </w:rPr>
              <w:t>获得医疗保险</w:t>
            </w:r>
            <w:r w:rsidRPr="00AF3EF6">
              <w:rPr>
                <w:rFonts w:ascii="Calibri" w:hAnsi="Calibri" w:cs="Calibri"/>
                <w:lang w:val="es-US" w:eastAsia="zh-CN"/>
              </w:rPr>
              <w:t>，</w:t>
            </w:r>
            <w:r w:rsidRPr="004814FD">
              <w:rPr>
                <w:rFonts w:ascii="Calibri" w:hAnsi="Calibri" w:cs="Calibri"/>
                <w:lang w:eastAsia="zh-CN"/>
              </w:rPr>
              <w:t>您可以免费获得许多预防保健服务。这些包括癌症筛查、医学检查和常规疫苗等。</w:t>
            </w:r>
          </w:p>
        </w:tc>
      </w:tr>
      <w:tr w:rsidR="006737BD" w14:paraId="0DA1286B" w14:textId="77777777" w:rsidTr="005E1163">
        <w:trPr>
          <w:cantSplit/>
        </w:trPr>
        <w:tc>
          <w:tcPr>
            <w:tcW w:w="2160" w:type="dxa"/>
            <w:shd w:val="clear" w:color="auto" w:fill="F7B27A" w:themeFill="accent5" w:themeFillTint="99"/>
          </w:tcPr>
          <w:p w14:paraId="08ADF155" w14:textId="63AA39DE" w:rsidR="006737BD" w:rsidRPr="006D4E0C" w:rsidRDefault="006737BD" w:rsidP="006737BD">
            <w:pPr>
              <w:pStyle w:val="Category"/>
              <w:keepNext w:val="0"/>
              <w:numPr>
                <w:ilvl w:val="0"/>
                <w:numId w:val="12"/>
              </w:numPr>
              <w:rPr>
                <w:color w:val="auto"/>
              </w:rPr>
            </w:pPr>
            <w:r w:rsidRPr="006D4E0C">
              <w:rPr>
                <w:color w:val="auto"/>
              </w:rPr>
              <w:lastRenderedPageBreak/>
              <w:t>Tap into motivations</w:t>
            </w:r>
            <w:r>
              <w:rPr>
                <w:color w:val="auto"/>
              </w:rPr>
              <w:t>: health care services, access, and peace of mind</w:t>
            </w:r>
          </w:p>
        </w:tc>
        <w:tc>
          <w:tcPr>
            <w:tcW w:w="4176" w:type="dxa"/>
            <w:shd w:val="clear" w:color="auto" w:fill="FCE5D2" w:themeFill="accent5" w:themeFillTint="33"/>
          </w:tcPr>
          <w:p w14:paraId="6D8120D8" w14:textId="77777777" w:rsidR="006737BD" w:rsidRPr="004814FD" w:rsidRDefault="006737BD" w:rsidP="006737BD">
            <w:pPr>
              <w:pStyle w:val="ListParagraph1"/>
              <w:numPr>
                <w:ilvl w:val="0"/>
                <w:numId w:val="8"/>
              </w:numPr>
              <w:ind w:left="342" w:hanging="273"/>
              <w:rPr>
                <w:rFonts w:ascii="Calibri" w:hAnsi="Calibri" w:cs="Calibri"/>
                <w:lang w:eastAsia="zh-CN"/>
              </w:rPr>
            </w:pPr>
            <w:r w:rsidRPr="004814FD">
              <w:rPr>
                <w:rFonts w:ascii="Calibri" w:hAnsi="Calibri" w:cs="Calibri"/>
                <w:lang w:eastAsia="zh-CN"/>
              </w:rPr>
              <w:t>通过</w:t>
            </w:r>
            <w:r w:rsidRPr="004814FD">
              <w:rPr>
                <w:rFonts w:ascii="Calibri" w:hAnsi="Calibri" w:cs="Calibri"/>
                <w:lang w:eastAsia="zh-CN"/>
              </w:rPr>
              <w:t>MO HealthNet</w:t>
            </w:r>
            <w:r w:rsidRPr="004814FD">
              <w:rPr>
                <w:rFonts w:ascii="Calibri" w:hAnsi="Calibri" w:cs="Calibri"/>
                <w:lang w:eastAsia="zh-CN"/>
              </w:rPr>
              <w:t>获得医疗保险，您可以在需要时获得所需的护理。</w:t>
            </w:r>
            <w:r w:rsidRPr="004814FD">
              <w:rPr>
                <w:rFonts w:ascii="Calibri" w:hAnsi="Calibri" w:cs="Calibri"/>
                <w:lang w:eastAsia="zh-CN"/>
              </w:rPr>
              <w:t>MO HealthNet</w:t>
            </w:r>
            <w:r w:rsidRPr="004814FD">
              <w:rPr>
                <w:rFonts w:ascii="Calibri" w:hAnsi="Calibri" w:cs="Calibri"/>
                <w:lang w:eastAsia="zh-CN"/>
              </w:rPr>
              <w:t>涵盖了医生门诊、年度体检、处方药等。</w:t>
            </w:r>
          </w:p>
          <w:p w14:paraId="0DD5F2B0" w14:textId="6683B7BB" w:rsidR="006737BD" w:rsidRPr="004814FD" w:rsidRDefault="0094702F" w:rsidP="006737BD">
            <w:pPr>
              <w:pStyle w:val="ListParagraph1"/>
              <w:numPr>
                <w:ilvl w:val="0"/>
                <w:numId w:val="8"/>
              </w:numPr>
              <w:ind w:left="342" w:hanging="273"/>
              <w:rPr>
                <w:rFonts w:ascii="Calibri" w:hAnsi="Calibri" w:cs="Calibri"/>
                <w:lang w:eastAsia="zh-CN"/>
              </w:rPr>
            </w:pPr>
            <w:r w:rsidRPr="004814FD">
              <w:rPr>
                <w:rFonts w:ascii="Calibri" w:hAnsi="Calibri" w:cs="Calibri"/>
                <w:lang w:eastAsia="zh-CN"/>
              </w:rPr>
              <w:t>通过</w:t>
            </w:r>
            <w:r w:rsidRPr="004814FD">
              <w:rPr>
                <w:rFonts w:ascii="Calibri" w:hAnsi="Calibri" w:cs="Calibri"/>
                <w:lang w:eastAsia="zh-CN"/>
              </w:rPr>
              <w:t>MO HealthNet</w:t>
            </w:r>
            <w:r>
              <w:rPr>
                <w:rFonts w:ascii="Calibri" w:hAnsi="Calibri" w:cs="Calibri"/>
                <w:lang w:eastAsia="zh-CN"/>
              </w:rPr>
              <w:t>获得医疗保险，您可以得到</w:t>
            </w:r>
            <w:r w:rsidRPr="004814FD">
              <w:rPr>
                <w:rFonts w:ascii="Calibri" w:hAnsi="Calibri" w:cs="Calibri"/>
                <w:lang w:eastAsia="zh-CN"/>
              </w:rPr>
              <w:t>重要的医疗保健</w:t>
            </w:r>
            <w:r>
              <w:rPr>
                <w:rFonts w:ascii="Calibri" w:hAnsi="Calibri" w:cs="Calibri"/>
                <w:lang w:eastAsia="zh-CN"/>
              </w:rPr>
              <w:t>服务，以帮助您促进</w:t>
            </w:r>
            <w:r w:rsidRPr="004814FD">
              <w:rPr>
                <w:rFonts w:ascii="Calibri" w:hAnsi="Calibri" w:cs="Calibri"/>
                <w:lang w:eastAsia="zh-CN"/>
              </w:rPr>
              <w:t>并保持健康，从心理健康服务到牙科保健，不一而足。</w:t>
            </w:r>
          </w:p>
          <w:p w14:paraId="07FBAB8E" w14:textId="63CBF2EC" w:rsidR="006737BD" w:rsidRPr="004814FD" w:rsidRDefault="006737BD" w:rsidP="006737BD">
            <w:pPr>
              <w:pStyle w:val="ListParagraph"/>
              <w:ind w:left="342" w:hanging="273"/>
              <w:rPr>
                <w:lang w:val="es-US" w:eastAsia="zh-CN"/>
              </w:rPr>
            </w:pPr>
            <w:r w:rsidRPr="004814FD">
              <w:rPr>
                <w:rFonts w:ascii="Calibri" w:hAnsi="Calibri" w:cs="Calibri"/>
                <w:lang w:eastAsia="zh-CN"/>
              </w:rPr>
              <w:t>人有旦夕祸福。通过</w:t>
            </w:r>
            <w:r w:rsidRPr="004814FD">
              <w:rPr>
                <w:rFonts w:ascii="Calibri" w:hAnsi="Calibri" w:cs="Calibri"/>
                <w:lang w:eastAsia="zh-CN"/>
              </w:rPr>
              <w:t>MO HealthNet</w:t>
            </w:r>
            <w:r w:rsidRPr="004814FD">
              <w:rPr>
                <w:rFonts w:ascii="Calibri" w:hAnsi="Calibri" w:cs="Calibri"/>
                <w:lang w:eastAsia="zh-CN"/>
              </w:rPr>
              <w:t>获得医疗保险，您可以为意外情况做好准备，并感到安心，不会因巨额医疗账单而背负债务。</w:t>
            </w:r>
          </w:p>
        </w:tc>
        <w:tc>
          <w:tcPr>
            <w:tcW w:w="4176" w:type="dxa"/>
            <w:shd w:val="clear" w:color="auto" w:fill="FCE5D2" w:themeFill="accent5" w:themeFillTint="33"/>
          </w:tcPr>
          <w:p w14:paraId="20A9DE69" w14:textId="77777777" w:rsidR="006737BD" w:rsidRPr="00AF3EF6" w:rsidRDefault="006737BD" w:rsidP="006737BD">
            <w:pPr>
              <w:pStyle w:val="ListParagraph1"/>
              <w:numPr>
                <w:ilvl w:val="0"/>
                <w:numId w:val="8"/>
              </w:numPr>
              <w:ind w:left="342" w:hanging="273"/>
              <w:rPr>
                <w:rFonts w:ascii="Calibri" w:hAnsi="Calibri" w:cs="Calibri"/>
                <w:lang w:val="es-US" w:eastAsia="zh-CN"/>
              </w:rPr>
            </w:pPr>
            <w:r w:rsidRPr="004814FD">
              <w:rPr>
                <w:rFonts w:ascii="Calibri" w:hAnsi="Calibri" w:cs="Calibri"/>
                <w:lang w:eastAsia="zh-CN"/>
              </w:rPr>
              <w:t>您担心自己的健康吗</w:t>
            </w:r>
            <w:r w:rsidRPr="00AF3EF6">
              <w:rPr>
                <w:rFonts w:ascii="Calibri" w:hAnsi="Calibri" w:cs="Calibri"/>
                <w:lang w:val="es-US" w:eastAsia="zh-CN"/>
              </w:rPr>
              <w:t>？</w:t>
            </w:r>
            <w:r w:rsidRPr="004814FD">
              <w:rPr>
                <w:rFonts w:ascii="Calibri" w:hAnsi="Calibri" w:cs="Calibri"/>
                <w:lang w:eastAsia="zh-CN"/>
              </w:rPr>
              <w:t>您很久没看医生了吗</w:t>
            </w:r>
            <w:r w:rsidRPr="00AF3EF6">
              <w:rPr>
                <w:rFonts w:ascii="Calibri" w:hAnsi="Calibri" w:cs="Calibri"/>
                <w:lang w:val="es-US" w:eastAsia="zh-CN"/>
              </w:rPr>
              <w:t>？</w:t>
            </w:r>
            <w:r w:rsidRPr="004814FD">
              <w:rPr>
                <w:rFonts w:ascii="Calibri" w:hAnsi="Calibri" w:cs="Calibri"/>
                <w:lang w:eastAsia="zh-CN"/>
              </w:rPr>
              <w:t>当您有了医疗保险</w:t>
            </w:r>
            <w:r w:rsidRPr="00AF3EF6">
              <w:rPr>
                <w:rFonts w:ascii="Calibri" w:hAnsi="Calibri" w:cs="Calibri"/>
                <w:lang w:val="es-US" w:eastAsia="zh-CN"/>
              </w:rPr>
              <w:t>，</w:t>
            </w:r>
            <w:r w:rsidRPr="004814FD">
              <w:rPr>
                <w:rFonts w:ascii="Calibri" w:hAnsi="Calibri" w:cs="Calibri"/>
                <w:lang w:eastAsia="zh-CN"/>
              </w:rPr>
              <w:t>您就可以兼顾自己和家人。</w:t>
            </w:r>
          </w:p>
          <w:p w14:paraId="2FC62249" w14:textId="77777777" w:rsidR="006737BD" w:rsidRPr="004814FD" w:rsidRDefault="006737BD" w:rsidP="006737BD">
            <w:pPr>
              <w:pStyle w:val="ListParagraph1"/>
              <w:numPr>
                <w:ilvl w:val="0"/>
                <w:numId w:val="8"/>
              </w:numPr>
              <w:ind w:left="342" w:hanging="273"/>
              <w:rPr>
                <w:rFonts w:ascii="Calibri" w:hAnsi="Calibri" w:cs="Calibri"/>
                <w:lang w:eastAsia="zh-CN"/>
              </w:rPr>
            </w:pPr>
            <w:r w:rsidRPr="004814FD">
              <w:rPr>
                <w:rFonts w:ascii="Calibri" w:hAnsi="Calibri" w:cs="Calibri"/>
                <w:lang w:eastAsia="zh-CN"/>
              </w:rPr>
              <w:t>通过</w:t>
            </w:r>
            <w:r w:rsidRPr="00AF3EF6">
              <w:rPr>
                <w:rFonts w:ascii="Calibri" w:hAnsi="Calibri" w:cs="Calibri"/>
                <w:lang w:val="es-US" w:eastAsia="zh-CN"/>
              </w:rPr>
              <w:t xml:space="preserve">MO </w:t>
            </w:r>
            <w:proofErr w:type="spellStart"/>
            <w:r w:rsidRPr="00AF3EF6">
              <w:rPr>
                <w:rFonts w:ascii="Calibri" w:hAnsi="Calibri" w:cs="Calibri"/>
                <w:lang w:val="es-US" w:eastAsia="zh-CN"/>
              </w:rPr>
              <w:t>HealthNet</w:t>
            </w:r>
            <w:proofErr w:type="spellEnd"/>
            <w:r w:rsidRPr="004814FD">
              <w:rPr>
                <w:rFonts w:ascii="Calibri" w:hAnsi="Calibri" w:cs="Calibri"/>
                <w:lang w:eastAsia="zh-CN"/>
              </w:rPr>
              <w:t>获得医疗保险</w:t>
            </w:r>
            <w:r w:rsidRPr="00AF3EF6">
              <w:rPr>
                <w:rFonts w:ascii="Calibri" w:hAnsi="Calibri" w:cs="Calibri"/>
                <w:lang w:val="es-US" w:eastAsia="zh-CN"/>
              </w:rPr>
              <w:t>，</w:t>
            </w:r>
            <w:r w:rsidRPr="004814FD">
              <w:rPr>
                <w:rFonts w:ascii="Calibri" w:hAnsi="Calibri" w:cs="Calibri"/>
                <w:lang w:eastAsia="zh-CN"/>
              </w:rPr>
              <w:t>您足不出户即可接受医疗保健专业人士的服务。现在，您可以通过虚拟远程医疗获得很多医生门诊服务。</w:t>
            </w:r>
          </w:p>
          <w:p w14:paraId="5F1E1093" w14:textId="77777777" w:rsidR="006737BD" w:rsidRPr="004814FD" w:rsidRDefault="006737BD" w:rsidP="006737BD">
            <w:pPr>
              <w:pStyle w:val="ListParagraph1"/>
              <w:numPr>
                <w:ilvl w:val="0"/>
                <w:numId w:val="8"/>
              </w:numPr>
              <w:ind w:left="342" w:hanging="273"/>
              <w:rPr>
                <w:rFonts w:ascii="Calibri" w:hAnsi="Calibri" w:cs="Calibri"/>
                <w:lang w:eastAsia="zh-CN"/>
              </w:rPr>
            </w:pPr>
            <w:r w:rsidRPr="004814FD">
              <w:rPr>
                <w:rFonts w:ascii="Calibri" w:hAnsi="Calibri" w:cs="Calibri"/>
                <w:lang w:eastAsia="zh-CN"/>
              </w:rPr>
              <w:t>当您为了照顾自己和家人而手头很紧时，您不应为医疗保健费用而担忧。通过</w:t>
            </w:r>
            <w:r w:rsidRPr="004814FD">
              <w:rPr>
                <w:rFonts w:ascii="Calibri" w:hAnsi="Calibri" w:cs="Calibri"/>
                <w:lang w:eastAsia="zh-CN"/>
              </w:rPr>
              <w:t>MO HealthNet</w:t>
            </w:r>
            <w:r w:rsidRPr="004814FD">
              <w:rPr>
                <w:rFonts w:ascii="Calibri" w:hAnsi="Calibri" w:cs="Calibri"/>
                <w:lang w:eastAsia="zh-CN"/>
              </w:rPr>
              <w:t>获得医疗保险，保护您和您的亲人。</w:t>
            </w:r>
          </w:p>
          <w:p w14:paraId="1F6ED13D" w14:textId="77777777" w:rsidR="006737BD" w:rsidRPr="004814FD" w:rsidRDefault="006737BD" w:rsidP="006737BD">
            <w:pPr>
              <w:pStyle w:val="ListParagraph1"/>
              <w:numPr>
                <w:ilvl w:val="0"/>
                <w:numId w:val="8"/>
              </w:numPr>
              <w:ind w:left="342" w:hanging="273"/>
              <w:rPr>
                <w:rFonts w:ascii="Calibri" w:hAnsi="Calibri" w:cs="Calibri"/>
                <w:lang w:eastAsia="zh-CN"/>
              </w:rPr>
            </w:pPr>
            <w:r w:rsidRPr="004814FD">
              <w:rPr>
                <w:rFonts w:ascii="Calibri" w:hAnsi="Calibri" w:cs="Calibri"/>
                <w:lang w:eastAsia="zh-CN"/>
              </w:rPr>
              <w:t>当您生病或受伤时，您应该专注于康复，而不是担心如何支付医疗费用。当您通过</w:t>
            </w:r>
            <w:r w:rsidRPr="004814FD">
              <w:rPr>
                <w:rFonts w:ascii="Calibri" w:hAnsi="Calibri" w:cs="Calibri"/>
                <w:lang w:eastAsia="zh-CN"/>
              </w:rPr>
              <w:t>MO HealthNet</w:t>
            </w:r>
            <w:r w:rsidRPr="004814FD">
              <w:rPr>
                <w:rFonts w:ascii="Calibri" w:hAnsi="Calibri" w:cs="Calibri"/>
                <w:lang w:eastAsia="zh-CN"/>
              </w:rPr>
              <w:t>拥有了医疗保险，就可以得到您需要的照顾，不用担心背负债务。</w:t>
            </w:r>
          </w:p>
          <w:p w14:paraId="26F7DB34" w14:textId="164B974D" w:rsidR="006737BD" w:rsidRPr="006236E4" w:rsidRDefault="006737BD" w:rsidP="006236E4">
            <w:pPr>
              <w:pStyle w:val="ListParagraph1"/>
              <w:numPr>
                <w:ilvl w:val="0"/>
                <w:numId w:val="8"/>
              </w:numPr>
              <w:ind w:left="342" w:hanging="273"/>
              <w:rPr>
                <w:rFonts w:ascii="Calibri" w:hAnsi="Calibri" w:cs="Calibri" w:hint="eastAsia"/>
                <w:lang w:eastAsia="zh-CN"/>
              </w:rPr>
            </w:pPr>
            <w:r w:rsidRPr="004814FD">
              <w:rPr>
                <w:rFonts w:ascii="Calibri" w:hAnsi="Calibri" w:cs="Calibri"/>
                <w:lang w:eastAsia="zh-CN"/>
              </w:rPr>
              <w:t>骨折和事故等可能意味着急诊室治疗和后续护理等一系列高昂费用。通过</w:t>
            </w:r>
            <w:r w:rsidRPr="004814FD">
              <w:rPr>
                <w:rFonts w:ascii="Calibri" w:hAnsi="Calibri" w:cs="Calibri"/>
                <w:lang w:eastAsia="zh-CN"/>
              </w:rPr>
              <w:t>MO HealthNet</w:t>
            </w:r>
            <w:r w:rsidRPr="004814FD">
              <w:rPr>
                <w:rFonts w:ascii="Calibri" w:hAnsi="Calibri" w:cs="Calibri"/>
                <w:lang w:eastAsia="zh-CN"/>
              </w:rPr>
              <w:t>获得医疗保险，您可以为意外情况做好准备。</w:t>
            </w:r>
          </w:p>
        </w:tc>
      </w:tr>
      <w:tr w:rsidR="006737BD" w:rsidRPr="003F1498" w14:paraId="2B2FA3E1" w14:textId="77777777" w:rsidTr="005E1163">
        <w:trPr>
          <w:cantSplit/>
        </w:trPr>
        <w:tc>
          <w:tcPr>
            <w:tcW w:w="2160" w:type="dxa"/>
            <w:shd w:val="clear" w:color="auto" w:fill="F197A9" w:themeFill="accent4" w:themeFillTint="99"/>
          </w:tcPr>
          <w:p w14:paraId="7A985221" w14:textId="7BEA0FD7" w:rsidR="006737BD" w:rsidRPr="006D4E0C" w:rsidRDefault="006737BD" w:rsidP="006737BD">
            <w:pPr>
              <w:pStyle w:val="Category"/>
              <w:keepNext w:val="0"/>
              <w:numPr>
                <w:ilvl w:val="0"/>
                <w:numId w:val="12"/>
              </w:numPr>
              <w:rPr>
                <w:color w:val="auto"/>
              </w:rPr>
            </w:pPr>
            <w:r w:rsidRPr="006D4E0C">
              <w:rPr>
                <w:color w:val="auto"/>
              </w:rPr>
              <w:lastRenderedPageBreak/>
              <w:t>Offer help to understand insurance options</w:t>
            </w:r>
            <w:r>
              <w:rPr>
                <w:color w:val="auto"/>
              </w:rPr>
              <w:t xml:space="preserve"> and apply</w:t>
            </w:r>
          </w:p>
        </w:tc>
        <w:tc>
          <w:tcPr>
            <w:tcW w:w="4176" w:type="dxa"/>
            <w:shd w:val="clear" w:color="auto" w:fill="FADCE2" w:themeFill="accent4" w:themeFillTint="33"/>
          </w:tcPr>
          <w:p w14:paraId="7FDB07C8" w14:textId="04C9496A" w:rsidR="006737BD" w:rsidRPr="004814FD" w:rsidRDefault="006737BD" w:rsidP="006737BD">
            <w:pPr>
              <w:pStyle w:val="ListParagraph"/>
              <w:ind w:left="342" w:hanging="273"/>
              <w:rPr>
                <w:lang w:val="es-US" w:eastAsia="zh-CN"/>
              </w:rPr>
            </w:pPr>
            <w:r w:rsidRPr="004814FD">
              <w:rPr>
                <w:rFonts w:ascii="Calibri" w:hAnsi="Calibri" w:cs="Calibri"/>
                <w:lang w:eastAsia="zh-CN"/>
              </w:rPr>
              <w:t>您可以通过</w:t>
            </w:r>
            <w:r w:rsidRPr="004814FD">
              <w:rPr>
                <w:rFonts w:ascii="Calibri" w:hAnsi="Calibri" w:cs="Calibri"/>
                <w:lang w:eastAsia="zh-CN"/>
              </w:rPr>
              <w:t>MO HealthNet</w:t>
            </w:r>
            <w:r w:rsidRPr="004814FD">
              <w:rPr>
                <w:rFonts w:ascii="Calibri" w:hAnsi="Calibri" w:cs="Calibri"/>
                <w:lang w:eastAsia="zh-CN"/>
              </w:rPr>
              <w:t>获得免费帮助，了解您的医疗保险选项，包括</w:t>
            </w:r>
            <w:r w:rsidRPr="004814FD">
              <w:rPr>
                <w:rFonts w:ascii="Calibri" w:hAnsi="Calibri" w:cs="Calibri"/>
                <w:lang w:eastAsia="zh-CN"/>
              </w:rPr>
              <w:t>Medicaid</w:t>
            </w:r>
            <w:r w:rsidRPr="004814FD">
              <w:rPr>
                <w:rFonts w:ascii="Calibri" w:hAnsi="Calibri" w:cs="Calibri"/>
                <w:lang w:eastAsia="zh-CN"/>
              </w:rPr>
              <w:t>。请致电</w:t>
            </w:r>
            <w:r w:rsidRPr="004814FD">
              <w:rPr>
                <w:rFonts w:ascii="Calibri" w:hAnsi="Calibri" w:cs="Calibri"/>
                <w:lang w:eastAsia="zh-CN"/>
              </w:rPr>
              <w:t>1-800-466-3213</w:t>
            </w:r>
            <w:r w:rsidRPr="004814FD">
              <w:rPr>
                <w:rFonts w:ascii="Calibri" w:hAnsi="Calibri" w:cs="Calibri"/>
                <w:lang w:eastAsia="zh-CN"/>
              </w:rPr>
              <w:t>，或访问网站</w:t>
            </w:r>
            <w:r w:rsidRPr="004814FD">
              <w:rPr>
                <w:rFonts w:ascii="Calibri" w:hAnsi="Calibri" w:cs="Calibri"/>
                <w:lang w:eastAsia="zh-CN"/>
              </w:rPr>
              <w:t>CoverMissouri.org/help</w:t>
            </w:r>
            <w:r w:rsidRPr="004814FD">
              <w:rPr>
                <w:rFonts w:ascii="Calibri" w:hAnsi="Calibri" w:cs="Calibri"/>
                <w:lang w:eastAsia="zh-CN"/>
              </w:rPr>
              <w:t>，在您附近找到一位受过培训的专家。</w:t>
            </w:r>
          </w:p>
        </w:tc>
        <w:tc>
          <w:tcPr>
            <w:tcW w:w="4176" w:type="dxa"/>
            <w:shd w:val="clear" w:color="auto" w:fill="FADCE2" w:themeFill="accent4" w:themeFillTint="33"/>
          </w:tcPr>
          <w:p w14:paraId="08BE6EE9" w14:textId="77777777" w:rsidR="006737BD" w:rsidRPr="004814FD" w:rsidRDefault="006737BD" w:rsidP="006737BD">
            <w:pPr>
              <w:pStyle w:val="ListParagraph1"/>
              <w:numPr>
                <w:ilvl w:val="0"/>
                <w:numId w:val="8"/>
              </w:numPr>
              <w:ind w:left="342" w:right="0" w:hanging="273"/>
              <w:rPr>
                <w:rFonts w:ascii="Calibri" w:hAnsi="Calibri" w:cs="Calibri"/>
                <w:lang w:eastAsia="zh-CN"/>
              </w:rPr>
            </w:pPr>
            <w:r w:rsidRPr="004814FD">
              <w:rPr>
                <w:rFonts w:ascii="Calibri" w:hAnsi="Calibri" w:cs="Calibri"/>
                <w:lang w:eastAsia="zh-CN"/>
              </w:rPr>
              <w:t>想看看现在规则变化后您是否有资格通过</w:t>
            </w:r>
            <w:r w:rsidRPr="001C0C91">
              <w:rPr>
                <w:rFonts w:ascii="Calibri" w:hAnsi="Calibri" w:cs="Calibri"/>
                <w:lang w:val="es-US" w:eastAsia="zh-CN"/>
              </w:rPr>
              <w:t xml:space="preserve">MO </w:t>
            </w:r>
            <w:proofErr w:type="spellStart"/>
            <w:r w:rsidRPr="001C0C91">
              <w:rPr>
                <w:rFonts w:ascii="Calibri" w:hAnsi="Calibri" w:cs="Calibri"/>
                <w:lang w:val="es-US" w:eastAsia="zh-CN"/>
              </w:rPr>
              <w:t>HealthNet</w:t>
            </w:r>
            <w:proofErr w:type="spellEnd"/>
            <w:r w:rsidRPr="004814FD">
              <w:rPr>
                <w:rFonts w:ascii="Calibri" w:hAnsi="Calibri" w:cs="Calibri"/>
                <w:lang w:eastAsia="zh-CN"/>
              </w:rPr>
              <w:t>获得</w:t>
            </w:r>
            <w:r w:rsidRPr="001C0C91">
              <w:rPr>
                <w:rFonts w:ascii="Calibri" w:hAnsi="Calibri" w:cs="Calibri"/>
                <w:lang w:val="es-US" w:eastAsia="zh-CN"/>
              </w:rPr>
              <w:t>Medicaid</w:t>
            </w:r>
            <w:r w:rsidRPr="001C0C91">
              <w:rPr>
                <w:rFonts w:ascii="Calibri" w:hAnsi="Calibri" w:cs="Calibri"/>
                <w:lang w:val="es-US" w:eastAsia="zh-CN"/>
              </w:rPr>
              <w:t>？</w:t>
            </w:r>
            <w:r w:rsidRPr="004814FD">
              <w:rPr>
                <w:rFonts w:ascii="Calibri" w:hAnsi="Calibri" w:cs="Calibri"/>
                <w:lang w:eastAsia="zh-CN"/>
              </w:rPr>
              <w:t>您不一定非得独自去做这件事。如想从受过培训的专家那里获得免费帮助，请致电</w:t>
            </w:r>
            <w:r w:rsidRPr="004814FD">
              <w:rPr>
                <w:rFonts w:ascii="Calibri" w:hAnsi="Calibri" w:cs="Calibri"/>
                <w:lang w:eastAsia="zh-CN"/>
              </w:rPr>
              <w:t>1-800-466-3213</w:t>
            </w:r>
            <w:r w:rsidRPr="004814FD">
              <w:rPr>
                <w:rFonts w:ascii="Calibri" w:hAnsi="Calibri" w:cs="Calibri"/>
                <w:lang w:eastAsia="zh-CN"/>
              </w:rPr>
              <w:t>，或访问网站</w:t>
            </w:r>
            <w:r w:rsidRPr="004814FD">
              <w:rPr>
                <w:rFonts w:ascii="Calibri" w:hAnsi="Calibri" w:cs="Calibri"/>
                <w:lang w:eastAsia="zh-CN"/>
              </w:rPr>
              <w:t>CoverMissouri.org/help</w:t>
            </w:r>
            <w:r w:rsidRPr="004814FD">
              <w:rPr>
                <w:rFonts w:ascii="Calibri" w:hAnsi="Calibri" w:cs="Calibri"/>
                <w:lang w:eastAsia="zh-CN"/>
              </w:rPr>
              <w:t>。</w:t>
            </w:r>
          </w:p>
          <w:p w14:paraId="4C210E55" w14:textId="0CB18C2E" w:rsidR="006737BD" w:rsidRPr="004814FD" w:rsidRDefault="006737BD" w:rsidP="006737BD">
            <w:pPr>
              <w:pStyle w:val="ListParagraph"/>
              <w:ind w:left="342" w:hanging="273"/>
              <w:rPr>
                <w:lang w:val="es-US" w:eastAsia="zh-CN"/>
              </w:rPr>
            </w:pPr>
            <w:r w:rsidRPr="004814FD">
              <w:rPr>
                <w:rFonts w:ascii="Calibri" w:hAnsi="Calibri" w:cs="Calibri"/>
                <w:lang w:eastAsia="zh-CN"/>
              </w:rPr>
              <w:t>Cover Missouri</w:t>
            </w:r>
            <w:r w:rsidRPr="004814FD">
              <w:rPr>
                <w:rFonts w:ascii="Calibri" w:hAnsi="Calibri" w:cs="Calibri"/>
                <w:lang w:eastAsia="zh-CN"/>
              </w:rPr>
              <w:t>项目助理可以帮您确定根据新规定您是否符合</w:t>
            </w:r>
            <w:r w:rsidRPr="004814FD">
              <w:rPr>
                <w:rFonts w:ascii="Calibri" w:hAnsi="Calibri" w:cs="Calibri"/>
                <w:lang w:eastAsia="zh-CN"/>
              </w:rPr>
              <w:t>Medicaid</w:t>
            </w:r>
            <w:r w:rsidRPr="004814FD">
              <w:rPr>
                <w:rFonts w:ascii="Calibri" w:hAnsi="Calibri" w:cs="Calibri"/>
                <w:lang w:eastAsia="zh-CN"/>
              </w:rPr>
              <w:t>资格，并帮您了解您的医疗保险选项。请访问网站</w:t>
            </w:r>
            <w:r w:rsidRPr="004814FD">
              <w:rPr>
                <w:rFonts w:ascii="Calibri" w:hAnsi="Calibri" w:cs="Calibri"/>
                <w:lang w:eastAsia="zh-CN"/>
              </w:rPr>
              <w:t>CoverMissouri.org/help</w:t>
            </w:r>
            <w:r w:rsidRPr="004814FD">
              <w:rPr>
                <w:rFonts w:ascii="Calibri" w:hAnsi="Calibri" w:cs="Calibri"/>
                <w:lang w:eastAsia="zh-CN"/>
              </w:rPr>
              <w:t>，或致电</w:t>
            </w:r>
            <w:r w:rsidRPr="004814FD">
              <w:rPr>
                <w:rFonts w:ascii="Calibri" w:hAnsi="Calibri" w:cs="Calibri"/>
                <w:lang w:eastAsia="zh-CN"/>
              </w:rPr>
              <w:t>1-800-466-3213</w:t>
            </w:r>
            <w:r w:rsidRPr="004814FD">
              <w:rPr>
                <w:rFonts w:ascii="Calibri" w:hAnsi="Calibri" w:cs="Calibri"/>
                <w:lang w:eastAsia="zh-CN"/>
              </w:rPr>
              <w:t>，与受过培训的助理预约，接受免费虚拟或面对面咨询。</w:t>
            </w:r>
          </w:p>
        </w:tc>
      </w:tr>
    </w:tbl>
    <w:p w14:paraId="584059C5" w14:textId="39746E22" w:rsidR="00134167" w:rsidRDefault="00134167">
      <w:pPr>
        <w:spacing w:after="0"/>
        <w:rPr>
          <w:lang w:eastAsia="zh-CN"/>
        </w:rPr>
      </w:pPr>
    </w:p>
    <w:p w14:paraId="7A84A108" w14:textId="5AC1081A" w:rsidR="00134167" w:rsidRDefault="00134167">
      <w:pPr>
        <w:spacing w:after="0"/>
        <w:rPr>
          <w:lang w:eastAsia="zh-CN"/>
        </w:rPr>
      </w:pPr>
    </w:p>
    <w:bookmarkEnd w:id="0"/>
    <w:p w14:paraId="27A06120" w14:textId="77777777" w:rsidR="00B32858" w:rsidRDefault="00B32858">
      <w:pPr>
        <w:spacing w:after="0"/>
        <w:rPr>
          <w:rFonts w:asciiTheme="majorHAnsi" w:eastAsiaTheme="majorEastAsia" w:hAnsiTheme="majorHAnsi" w:cstheme="majorBidi"/>
          <w:color w:val="35175E" w:themeColor="accent1" w:themeShade="80"/>
          <w:sz w:val="32"/>
          <w:szCs w:val="32"/>
          <w:lang w:eastAsia="zh-CN"/>
        </w:rPr>
      </w:pPr>
      <w:r>
        <w:rPr>
          <w:lang w:eastAsia="zh-CN"/>
        </w:rPr>
        <w:br w:type="page"/>
      </w:r>
    </w:p>
    <w:p w14:paraId="591AB127" w14:textId="45DF6E89" w:rsidR="00C67131" w:rsidRDefault="00091D14" w:rsidP="00C67131">
      <w:pPr>
        <w:pStyle w:val="Heading1"/>
      </w:pPr>
      <w:bookmarkStart w:id="3" w:name="_Appendix_1:_Key"/>
      <w:bookmarkEnd w:id="3"/>
      <w:r>
        <w:lastRenderedPageBreak/>
        <w:t>Appendix 1: Key findings from focus groups that informed these messages</w:t>
      </w:r>
    </w:p>
    <w:p w14:paraId="040D83C2" w14:textId="77777777" w:rsidR="00520AAA" w:rsidRDefault="00E2545D" w:rsidP="00B32858">
      <w:pPr>
        <w:spacing w:after="60"/>
      </w:pPr>
      <w:r>
        <w:t xml:space="preserve">In April </w:t>
      </w:r>
      <w:r w:rsidRPr="00F27FA1">
        <w:t>–</w:t>
      </w:r>
      <w:r>
        <w:t xml:space="preserve"> May 2021, </w:t>
      </w:r>
      <w:r w:rsidR="00C67131">
        <w:t>Missouri Foundation for Health</w:t>
      </w:r>
      <w:r>
        <w:t>’s partners</w:t>
      </w:r>
      <w:r w:rsidR="00C67131">
        <w:t xml:space="preserve"> c</w:t>
      </w:r>
      <w:r>
        <w:t xml:space="preserve">arried out </w:t>
      </w:r>
      <w:r w:rsidR="00C67131">
        <w:t xml:space="preserve">focus groups </w:t>
      </w:r>
      <w:r>
        <w:t>with</w:t>
      </w:r>
      <w:r w:rsidR="00C67131">
        <w:t xml:space="preserve"> uninsured Missourians </w:t>
      </w:r>
      <w:r>
        <w:t>who will likely qualify</w:t>
      </w:r>
      <w:r w:rsidR="00C67131">
        <w:t xml:space="preserve"> for Medicaid when the new rules take effect. Participants represented priority populations for education efforts, including</w:t>
      </w:r>
      <w:r w:rsidR="00520AAA">
        <w:t>:</w:t>
      </w:r>
    </w:p>
    <w:p w14:paraId="4F026C23" w14:textId="77777777" w:rsidR="00520AAA" w:rsidRPr="00C5359D" w:rsidRDefault="00C67131" w:rsidP="00C5359D">
      <w:pPr>
        <w:pStyle w:val="ListParagraph"/>
        <w:numPr>
          <w:ilvl w:val="0"/>
          <w:numId w:val="7"/>
        </w:numPr>
      </w:pPr>
      <w:r w:rsidRPr="00C5359D">
        <w:t>Missourians living in rural communities</w:t>
      </w:r>
    </w:p>
    <w:p w14:paraId="26119E8B" w14:textId="77777777" w:rsidR="00520AAA" w:rsidRPr="00C5359D" w:rsidRDefault="00C67131" w:rsidP="00C5359D">
      <w:pPr>
        <w:pStyle w:val="ListParagraph"/>
        <w:numPr>
          <w:ilvl w:val="0"/>
          <w:numId w:val="7"/>
        </w:numPr>
      </w:pPr>
      <w:r w:rsidRPr="00C5359D">
        <w:t>Black Missourians</w:t>
      </w:r>
    </w:p>
    <w:p w14:paraId="233232CA" w14:textId="4FBF3919" w:rsidR="00E25F28" w:rsidRDefault="00520AAA" w:rsidP="00C5359D">
      <w:pPr>
        <w:pStyle w:val="ListParagraph"/>
        <w:numPr>
          <w:ilvl w:val="0"/>
          <w:numId w:val="7"/>
        </w:numPr>
      </w:pPr>
      <w:r w:rsidRPr="00C5359D">
        <w:t>I</w:t>
      </w:r>
      <w:r w:rsidR="00C67131" w:rsidRPr="00C5359D">
        <w:t xml:space="preserve">mmigrant communities </w:t>
      </w:r>
    </w:p>
    <w:p w14:paraId="7728F187" w14:textId="1805ACC6" w:rsidR="00520AAA" w:rsidRPr="00C5359D" w:rsidRDefault="0021366A" w:rsidP="00C5359D">
      <w:pPr>
        <w:pStyle w:val="ListParagraph"/>
        <w:numPr>
          <w:ilvl w:val="0"/>
          <w:numId w:val="7"/>
        </w:numPr>
      </w:pPr>
      <w:r>
        <w:t>Hispanic/</w:t>
      </w:r>
      <w:r w:rsidR="00E25F28">
        <w:t>Latino Missourians</w:t>
      </w:r>
      <w:r>
        <w:t>,</w:t>
      </w:r>
      <w:r w:rsidR="00E25F28">
        <w:t xml:space="preserve"> including </w:t>
      </w:r>
      <w:r w:rsidR="00C67131" w:rsidRPr="00C5359D">
        <w:t>Spanish-speaking residents</w:t>
      </w:r>
    </w:p>
    <w:p w14:paraId="3BFB2D08" w14:textId="77777777" w:rsidR="0021366A" w:rsidRDefault="0021366A" w:rsidP="00B32858">
      <w:pPr>
        <w:pStyle w:val="Category"/>
        <w:spacing w:after="0"/>
      </w:pPr>
    </w:p>
    <w:p w14:paraId="700B1C00" w14:textId="63B1EDC3" w:rsidR="00C67131" w:rsidRDefault="00C67131" w:rsidP="00B32858">
      <w:pPr>
        <w:pStyle w:val="Category"/>
        <w:spacing w:after="0"/>
      </w:pPr>
      <w:r>
        <w:t xml:space="preserve">Key findings </w:t>
      </w:r>
    </w:p>
    <w:p w14:paraId="753E2F59" w14:textId="16C77C8B" w:rsidR="00C67131" w:rsidRDefault="00023B30" w:rsidP="00C5359D">
      <w:pPr>
        <w:pStyle w:val="ListParagraph"/>
        <w:numPr>
          <w:ilvl w:val="0"/>
          <w:numId w:val="7"/>
        </w:numPr>
      </w:pPr>
      <w:r>
        <w:rPr>
          <w:b/>
          <w:bCs/>
        </w:rPr>
        <w:t xml:space="preserve">Soon-to-be eligible Missourians have </w:t>
      </w:r>
      <w:r w:rsidR="00C67131">
        <w:rPr>
          <w:b/>
          <w:bCs/>
        </w:rPr>
        <w:t xml:space="preserve">little to no awareness of </w:t>
      </w:r>
      <w:r w:rsidR="00C67131" w:rsidRPr="00BF66C5">
        <w:rPr>
          <w:b/>
          <w:bCs/>
        </w:rPr>
        <w:t>Medicaid expansion.</w:t>
      </w:r>
      <w:r w:rsidR="00C67131">
        <w:t xml:space="preserve"> Focus group participants were not aware of the pending </w:t>
      </w:r>
      <w:r>
        <w:t>Medicaid rule</w:t>
      </w:r>
      <w:r w:rsidR="00C67131">
        <w:t xml:space="preserve"> changes, and few recalled the 2020 ballot initiative. </w:t>
      </w:r>
    </w:p>
    <w:p w14:paraId="6DAB5334" w14:textId="09008593" w:rsidR="00C67131" w:rsidRDefault="00C67131" w:rsidP="00C5359D">
      <w:pPr>
        <w:pStyle w:val="ListParagraph"/>
        <w:numPr>
          <w:ilvl w:val="0"/>
          <w:numId w:val="7"/>
        </w:numPr>
      </w:pPr>
      <w:r w:rsidRPr="0015061F">
        <w:rPr>
          <w:b/>
          <w:bCs/>
        </w:rPr>
        <w:t>Health insurance is a personal issue, not a political one.</w:t>
      </w:r>
      <w:r>
        <w:t xml:space="preserve"> Across </w:t>
      </w:r>
      <w:r w:rsidR="00F0029C">
        <w:t>political groups</w:t>
      </w:r>
      <w:r>
        <w:t xml:space="preserve">, participants were eager to have access to quality, affordable health </w:t>
      </w:r>
      <w:r w:rsidR="00F0029C">
        <w:t>insurance</w:t>
      </w:r>
      <w:r>
        <w:t>.</w:t>
      </w:r>
    </w:p>
    <w:p w14:paraId="791AE4AA" w14:textId="77777777" w:rsidR="00775E83" w:rsidRDefault="00C67131" w:rsidP="00C5359D">
      <w:pPr>
        <w:pStyle w:val="ListParagraph"/>
        <w:numPr>
          <w:ilvl w:val="0"/>
          <w:numId w:val="7"/>
        </w:numPr>
      </w:pPr>
      <w:r w:rsidRPr="00DD2326">
        <w:rPr>
          <w:b/>
          <w:bCs/>
        </w:rPr>
        <w:t xml:space="preserve">Many have positive </w:t>
      </w:r>
      <w:r>
        <w:rPr>
          <w:b/>
          <w:bCs/>
        </w:rPr>
        <w:t>impressions of Medicaid or</w:t>
      </w:r>
      <w:r w:rsidRPr="00DD2326">
        <w:rPr>
          <w:b/>
          <w:bCs/>
        </w:rPr>
        <w:t xml:space="preserve"> MO HealthNet.</w:t>
      </w:r>
      <w:r>
        <w:t xml:space="preserve"> Some </w:t>
      </w:r>
      <w:r w:rsidR="00F0029C">
        <w:t>participants</w:t>
      </w:r>
      <w:r w:rsidR="002100A0">
        <w:t xml:space="preserve"> (or their spouses)</w:t>
      </w:r>
      <w:r>
        <w:t xml:space="preserve"> </w:t>
      </w:r>
      <w:r w:rsidR="002100A0">
        <w:t>had MO HealthNet for Pregnant Women</w:t>
      </w:r>
      <w:r>
        <w:t xml:space="preserve"> </w:t>
      </w:r>
      <w:r w:rsidR="002100A0">
        <w:t>during a</w:t>
      </w:r>
      <w:r>
        <w:t xml:space="preserve"> </w:t>
      </w:r>
      <w:proofErr w:type="gramStart"/>
      <w:r>
        <w:t>pregnancy</w:t>
      </w:r>
      <w:proofErr w:type="gramEnd"/>
      <w:r>
        <w:t xml:space="preserve"> or their children </w:t>
      </w:r>
      <w:r w:rsidR="00780640">
        <w:t xml:space="preserve">were </w:t>
      </w:r>
      <w:r>
        <w:t xml:space="preserve">covered. They felt the coverage was good. </w:t>
      </w:r>
    </w:p>
    <w:p w14:paraId="60A3E50E" w14:textId="5FEFEBBF" w:rsidR="00C67131" w:rsidRDefault="00775E83" w:rsidP="00C5359D">
      <w:pPr>
        <w:pStyle w:val="ListParagraph"/>
        <w:numPr>
          <w:ilvl w:val="0"/>
          <w:numId w:val="7"/>
        </w:numPr>
      </w:pPr>
      <w:r w:rsidRPr="00904EB6">
        <w:rPr>
          <w:b/>
          <w:bCs/>
        </w:rPr>
        <w:t>Familiarity with the term “Medicaid” compared to “MO HealthNet” is mixed.</w:t>
      </w:r>
      <w:r>
        <w:t xml:space="preserve"> Most people were more likely to be familiar with “Medicaid.” Those with children or other family members who have been covered through MO HealthNet were more familiar with the state program name. Some were aware that the two names represented the same program. </w:t>
      </w:r>
      <w:r w:rsidR="00C67131">
        <w:t xml:space="preserve">Some said that they were more comfortable with the </w:t>
      </w:r>
      <w:r w:rsidR="00780640">
        <w:t>term</w:t>
      </w:r>
      <w:r w:rsidR="00C67131">
        <w:t xml:space="preserve"> “MO HealthNet” compared to “Medicaid</w:t>
      </w:r>
      <w:r w:rsidR="00972644">
        <w:t xml:space="preserve">,” believing that it carried less stigma. </w:t>
      </w:r>
    </w:p>
    <w:p w14:paraId="0A972AF9" w14:textId="0E0C1E67" w:rsidR="00C67131" w:rsidRDefault="00C67131" w:rsidP="00C5359D">
      <w:pPr>
        <w:pStyle w:val="ListParagraph"/>
        <w:numPr>
          <w:ilvl w:val="0"/>
          <w:numId w:val="7"/>
        </w:numPr>
      </w:pPr>
      <w:r>
        <w:rPr>
          <w:b/>
          <w:bCs/>
        </w:rPr>
        <w:t>Most believe health insurance is out of reach financially.</w:t>
      </w:r>
      <w:r>
        <w:t xml:space="preserve"> And if they aren’t already in medical debt, they know they could be one accident away from </w:t>
      </w:r>
      <w:r w:rsidR="00617099">
        <w:t>it</w:t>
      </w:r>
      <w:r>
        <w:t>. They value coverage</w:t>
      </w:r>
      <w:r w:rsidR="00617099">
        <w:t>, but</w:t>
      </w:r>
      <w:r>
        <w:t xml:space="preserve"> many have looked for coverage in the past, only to find they did not qualify, or they could not afford the cost of health insurance. </w:t>
      </w:r>
    </w:p>
    <w:p w14:paraId="6458409C" w14:textId="77777777" w:rsidR="00C67131" w:rsidRDefault="00C67131" w:rsidP="00C5359D">
      <w:pPr>
        <w:pStyle w:val="ListParagraph"/>
        <w:numPr>
          <w:ilvl w:val="0"/>
          <w:numId w:val="7"/>
        </w:numPr>
      </w:pPr>
      <w:r>
        <w:rPr>
          <w:b/>
          <w:bCs/>
        </w:rPr>
        <w:t>Many are struggling to manage their health.</w:t>
      </w:r>
      <w:r>
        <w:t xml:space="preserve"> They regularly put off needed health services and only get care as a last resort. They want to know they can have access to many of the basics—from doctor and well-woman visits to emergency room coverage. They are also very interested in dental and mental health care. </w:t>
      </w:r>
    </w:p>
    <w:p w14:paraId="28B39CAE" w14:textId="77777777" w:rsidR="00C67131" w:rsidRDefault="00C67131" w:rsidP="00C5359D">
      <w:pPr>
        <w:pStyle w:val="ListParagraph"/>
        <w:numPr>
          <w:ilvl w:val="0"/>
          <w:numId w:val="7"/>
        </w:numPr>
      </w:pPr>
      <w:r w:rsidRPr="00DD2326">
        <w:rPr>
          <w:b/>
          <w:bCs/>
        </w:rPr>
        <w:t>There is high interest in enrolling.</w:t>
      </w:r>
      <w:r>
        <w:t xml:space="preserve"> Because of prior experience applying and being denied, or simply knowing that Medicaid is for select populations, they need to be told the rules have changed. Once they know coverage could be within reach, they want to learn more and check their eligibility. </w:t>
      </w:r>
    </w:p>
    <w:p w14:paraId="731DFF3F" w14:textId="40A422A2" w:rsidR="00BF66C5" w:rsidRDefault="00BF66C5" w:rsidP="00BF66C5"/>
    <w:sectPr w:rsidR="00BF66C5" w:rsidSect="00F34761">
      <w:footerReference w:type="default" r:id="rId9"/>
      <w:pgSz w:w="12240" w:h="15840"/>
      <w:pgMar w:top="864" w:right="864" w:bottom="1440" w:left="864" w:header="72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4741" w14:textId="77777777" w:rsidR="002644E8" w:rsidRDefault="002644E8" w:rsidP="009E6363">
      <w:pPr>
        <w:spacing w:after="0"/>
      </w:pPr>
      <w:r>
        <w:separator/>
      </w:r>
    </w:p>
    <w:p w14:paraId="712F5D94" w14:textId="77777777" w:rsidR="002644E8" w:rsidRDefault="002644E8"/>
  </w:endnote>
  <w:endnote w:type="continuationSeparator" w:id="0">
    <w:p w14:paraId="68639B22" w14:textId="77777777" w:rsidR="002644E8" w:rsidRDefault="002644E8" w:rsidP="009E6363">
      <w:pPr>
        <w:spacing w:after="0"/>
      </w:pPr>
      <w:r>
        <w:continuationSeparator/>
      </w:r>
    </w:p>
    <w:p w14:paraId="50434A8E" w14:textId="77777777" w:rsidR="002644E8" w:rsidRDefault="002644E8"/>
  </w:endnote>
  <w:endnote w:type="continuationNotice" w:id="1">
    <w:p w14:paraId="72B49DAD" w14:textId="77777777" w:rsidR="002644E8" w:rsidRDefault="002644E8">
      <w:pPr>
        <w:spacing w:after="0"/>
      </w:pPr>
    </w:p>
    <w:p w14:paraId="1611F2E8" w14:textId="77777777" w:rsidR="002644E8" w:rsidRDefault="00264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5BF7" w14:textId="697E4BAE" w:rsidR="00142271" w:rsidRDefault="00142271" w:rsidP="00142271">
    <w:pPr>
      <w:pStyle w:val="Footer"/>
      <w:rPr>
        <w:sz w:val="18"/>
        <w:szCs w:val="18"/>
      </w:rPr>
    </w:pPr>
    <w:r w:rsidRPr="00142271">
      <w:rPr>
        <w:noProof/>
        <w:color w:val="35175E" w:themeColor="accent1" w:themeShade="80"/>
        <w:sz w:val="18"/>
        <w:szCs w:val="18"/>
        <w:lang w:eastAsia="zh-CN"/>
      </w:rPr>
      <mc:AlternateContent>
        <mc:Choice Requires="wps">
          <w:drawing>
            <wp:anchor distT="0" distB="0" distL="114300" distR="114300" simplePos="0" relativeHeight="251658240" behindDoc="0" locked="0" layoutInCell="1" allowOverlap="1" wp14:anchorId="2D2A4C92" wp14:editId="41A9CF6A">
              <wp:simplePos x="0" y="0"/>
              <wp:positionH relativeFrom="column">
                <wp:posOffset>-29845</wp:posOffset>
              </wp:positionH>
              <wp:positionV relativeFrom="paragraph">
                <wp:posOffset>119380</wp:posOffset>
              </wp:positionV>
              <wp:extent cx="676656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6656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BD887" id="Straight Connector 2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4pt" to="53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" strokecolor="#4f228d [2404]" strokeweight="1pt">
              <v:stroke joinstyle="miter"/>
            </v:line>
          </w:pict>
        </mc:Fallback>
      </mc:AlternateContent>
    </w:r>
  </w:p>
  <w:p w14:paraId="4AEA5271" w14:textId="3DAA4360" w:rsidR="00427A2F" w:rsidRPr="00200345" w:rsidRDefault="00142271" w:rsidP="00142271">
    <w:pPr>
      <w:pStyle w:val="Footer"/>
      <w:rPr>
        <w:rFonts w:ascii="Trebuchet MS" w:hAnsi="Trebuchet MS"/>
        <w:b/>
        <w:color w:val="35175E" w:themeColor="accent1" w:themeShade="80"/>
        <w:sz w:val="16"/>
        <w:szCs w:val="20"/>
      </w:rPr>
    </w:pPr>
    <w:r w:rsidRPr="00200345">
      <w:rPr>
        <w:b/>
        <w:bCs/>
        <w:color w:val="35175E" w:themeColor="accent1" w:themeShade="80"/>
        <w:spacing w:val="20"/>
        <w:sz w:val="16"/>
        <w:szCs w:val="16"/>
      </w:rPr>
      <w:t xml:space="preserve">MEDICAID EXPANSION MESSAGE GUIDE | </w:t>
    </w:r>
    <w:r w:rsidRPr="00200345">
      <w:rPr>
        <w:color w:val="35175E" w:themeColor="accent1" w:themeShade="80"/>
        <w:spacing w:val="20"/>
        <w:sz w:val="16"/>
        <w:szCs w:val="16"/>
      </w:rPr>
      <w:t>POWERED BY MISSOURI FOUNDATION FOR HEALTH</w:t>
    </w:r>
    <w:r w:rsidRPr="00200345">
      <w:rPr>
        <w:color w:val="35175E" w:themeColor="accent1" w:themeShade="80"/>
        <w:sz w:val="16"/>
        <w:szCs w:val="16"/>
      </w:rPr>
      <w:tab/>
    </w:r>
    <w:sdt>
      <w:sdtPr>
        <w:rPr>
          <w:color w:val="35175E" w:themeColor="accent1" w:themeShade="80"/>
          <w:sz w:val="20"/>
          <w:szCs w:val="20"/>
        </w:rPr>
        <w:id w:val="1506396393"/>
        <w:docPartObj>
          <w:docPartGallery w:val="Page Numbers (Bottom of Page)"/>
          <w:docPartUnique/>
        </w:docPartObj>
      </w:sdtPr>
      <w:sdtEndPr>
        <w:rPr>
          <w:rFonts w:ascii="Trebuchet MS" w:hAnsi="Trebuchet MS"/>
          <w:b/>
          <w:noProof/>
          <w:sz w:val="18"/>
          <w:szCs w:val="22"/>
        </w:rPr>
      </w:sdtEndPr>
      <w:sdtContent>
        <w:r w:rsidRPr="00200345">
          <w:rPr>
            <w:color w:val="35175E" w:themeColor="accent1" w:themeShade="80"/>
            <w:sz w:val="20"/>
            <w:szCs w:val="20"/>
          </w:rPr>
          <w:tab/>
        </w:r>
        <w:r w:rsidR="00200345">
          <w:rPr>
            <w:color w:val="35175E" w:themeColor="accent1" w:themeShade="80"/>
            <w:sz w:val="20"/>
            <w:szCs w:val="20"/>
          </w:rPr>
          <w:tab/>
        </w:r>
        <w:r w:rsidRPr="00200345">
          <w:rPr>
            <w:color w:val="35175E" w:themeColor="accent1" w:themeShade="80"/>
            <w:sz w:val="20"/>
            <w:szCs w:val="20"/>
          </w:rPr>
          <w:t xml:space="preserve">  </w:t>
        </w:r>
        <w:r w:rsidR="00427A2F" w:rsidRPr="00200345">
          <w:rPr>
            <w:b/>
            <w:color w:val="35175E" w:themeColor="accent1" w:themeShade="80"/>
            <w:sz w:val="16"/>
            <w:szCs w:val="20"/>
          </w:rPr>
          <w:fldChar w:fldCharType="begin"/>
        </w:r>
        <w:r w:rsidR="00427A2F" w:rsidRPr="00200345">
          <w:rPr>
            <w:b/>
            <w:color w:val="35175E" w:themeColor="accent1" w:themeShade="80"/>
            <w:sz w:val="16"/>
            <w:szCs w:val="20"/>
          </w:rPr>
          <w:instrText xml:space="preserve"> PAGE   \* MERGEFORMAT </w:instrText>
        </w:r>
        <w:r w:rsidR="00427A2F" w:rsidRPr="00200345">
          <w:rPr>
            <w:b/>
            <w:color w:val="35175E" w:themeColor="accent1" w:themeShade="80"/>
            <w:sz w:val="16"/>
            <w:szCs w:val="20"/>
          </w:rPr>
          <w:fldChar w:fldCharType="separate"/>
        </w:r>
        <w:r w:rsidR="00BF2410">
          <w:rPr>
            <w:b/>
            <w:noProof/>
            <w:color w:val="35175E" w:themeColor="accent1" w:themeShade="80"/>
            <w:sz w:val="16"/>
            <w:szCs w:val="20"/>
          </w:rPr>
          <w:t>3</w:t>
        </w:r>
        <w:r w:rsidR="00427A2F" w:rsidRPr="00200345">
          <w:rPr>
            <w:b/>
            <w:noProof/>
            <w:color w:val="35175E" w:themeColor="accent1" w:themeShade="80"/>
            <w:sz w:val="16"/>
            <w:szCs w:val="20"/>
          </w:rPr>
          <w:fldChar w:fldCharType="end"/>
        </w:r>
      </w:sdtContent>
    </w:sdt>
  </w:p>
  <w:p w14:paraId="52B2D6A9" w14:textId="77777777" w:rsidR="009A34E6" w:rsidRDefault="009A34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E618" w14:textId="77777777" w:rsidR="002644E8" w:rsidRDefault="002644E8" w:rsidP="009E6363">
      <w:pPr>
        <w:spacing w:after="0"/>
      </w:pPr>
      <w:r>
        <w:separator/>
      </w:r>
    </w:p>
    <w:p w14:paraId="4CF5FD43" w14:textId="77777777" w:rsidR="002644E8" w:rsidRDefault="002644E8"/>
  </w:footnote>
  <w:footnote w:type="continuationSeparator" w:id="0">
    <w:p w14:paraId="22FB5CF7" w14:textId="77777777" w:rsidR="002644E8" w:rsidRDefault="002644E8" w:rsidP="009E6363">
      <w:pPr>
        <w:spacing w:after="0"/>
      </w:pPr>
      <w:r>
        <w:continuationSeparator/>
      </w:r>
    </w:p>
    <w:p w14:paraId="202A2D79" w14:textId="77777777" w:rsidR="002644E8" w:rsidRDefault="002644E8"/>
  </w:footnote>
  <w:footnote w:type="continuationNotice" w:id="1">
    <w:p w14:paraId="0421FD83" w14:textId="77777777" w:rsidR="002644E8" w:rsidRDefault="002644E8">
      <w:pPr>
        <w:spacing w:after="0"/>
      </w:pPr>
    </w:p>
    <w:p w14:paraId="27073F6B" w14:textId="77777777" w:rsidR="002644E8" w:rsidRDefault="002644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9F8"/>
    <w:multiLevelType w:val="hybridMultilevel"/>
    <w:tmpl w:val="6542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120"/>
    <w:multiLevelType w:val="hybridMultilevel"/>
    <w:tmpl w:val="6D8E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0C0778"/>
    <w:multiLevelType w:val="hybridMultilevel"/>
    <w:tmpl w:val="593A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531BC"/>
    <w:multiLevelType w:val="hybridMultilevel"/>
    <w:tmpl w:val="78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19D"/>
    <w:multiLevelType w:val="hybridMultilevel"/>
    <w:tmpl w:val="1EDE9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47F6"/>
    <w:multiLevelType w:val="hybridMultilevel"/>
    <w:tmpl w:val="FEAE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22A6"/>
    <w:multiLevelType w:val="hybridMultilevel"/>
    <w:tmpl w:val="035E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71CD"/>
    <w:multiLevelType w:val="hybridMultilevel"/>
    <w:tmpl w:val="1AC42B64"/>
    <w:lvl w:ilvl="0" w:tplc="1CA08FE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42320"/>
    <w:multiLevelType w:val="hybridMultilevel"/>
    <w:tmpl w:val="5CEAE3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3550E"/>
    <w:multiLevelType w:val="hybridMultilevel"/>
    <w:tmpl w:val="B8F642C6"/>
    <w:lvl w:ilvl="0" w:tplc="3846482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2A230E"/>
    <w:multiLevelType w:val="hybridMultilevel"/>
    <w:tmpl w:val="21B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35C"/>
    <w:multiLevelType w:val="multilevel"/>
    <w:tmpl w:val="0722F0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0C92160"/>
    <w:multiLevelType w:val="hybridMultilevel"/>
    <w:tmpl w:val="ED406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522216">
    <w:abstractNumId w:val="1"/>
  </w:num>
  <w:num w:numId="2" w16cid:durableId="1172913801">
    <w:abstractNumId w:val="4"/>
  </w:num>
  <w:num w:numId="3" w16cid:durableId="1662274372">
    <w:abstractNumId w:val="12"/>
  </w:num>
  <w:num w:numId="4" w16cid:durableId="577832892">
    <w:abstractNumId w:val="11"/>
  </w:num>
  <w:num w:numId="5" w16cid:durableId="1813475024">
    <w:abstractNumId w:val="8"/>
  </w:num>
  <w:num w:numId="6" w16cid:durableId="1809274469">
    <w:abstractNumId w:val="2"/>
  </w:num>
  <w:num w:numId="7" w16cid:durableId="1019043414">
    <w:abstractNumId w:val="3"/>
  </w:num>
  <w:num w:numId="8" w16cid:durableId="325715784">
    <w:abstractNumId w:val="7"/>
  </w:num>
  <w:num w:numId="9" w16cid:durableId="996110976">
    <w:abstractNumId w:val="10"/>
  </w:num>
  <w:num w:numId="10" w16cid:durableId="867834614">
    <w:abstractNumId w:val="6"/>
  </w:num>
  <w:num w:numId="11" w16cid:durableId="345712684">
    <w:abstractNumId w:val="0"/>
  </w:num>
  <w:num w:numId="12" w16cid:durableId="1796630840">
    <w:abstractNumId w:val="9"/>
  </w:num>
  <w:num w:numId="13" w16cid:durableId="661082285">
    <w:abstractNumId w:val="5"/>
  </w:num>
  <w:num w:numId="14" w16cid:durableId="987784416">
    <w:abstractNumId w:val="7"/>
  </w:num>
  <w:num w:numId="15" w16cid:durableId="754936593">
    <w:abstractNumId w:val="7"/>
  </w:num>
  <w:num w:numId="16" w16cid:durableId="1494031698">
    <w:abstractNumId w:val="7"/>
  </w:num>
  <w:num w:numId="17" w16cid:durableId="451749730">
    <w:abstractNumId w:val="7"/>
  </w:num>
  <w:num w:numId="18" w16cid:durableId="57751637">
    <w:abstractNumId w:val="7"/>
  </w:num>
  <w:num w:numId="19" w16cid:durableId="1175073695">
    <w:abstractNumId w:val="7"/>
  </w:num>
  <w:num w:numId="20" w16cid:durableId="1058624898">
    <w:abstractNumId w:val="7"/>
  </w:num>
  <w:num w:numId="21" w16cid:durableId="733045322">
    <w:abstractNumId w:val="7"/>
  </w:num>
  <w:num w:numId="22" w16cid:durableId="1547982793">
    <w:abstractNumId w:val="7"/>
  </w:num>
  <w:num w:numId="23" w16cid:durableId="1989507541">
    <w:abstractNumId w:val="7"/>
  </w:num>
  <w:num w:numId="24" w16cid:durableId="302933958">
    <w:abstractNumId w:val="7"/>
  </w:num>
  <w:num w:numId="25" w16cid:durableId="1277712311">
    <w:abstractNumId w:val="7"/>
  </w:num>
  <w:num w:numId="26" w16cid:durableId="1805848942">
    <w:abstractNumId w:val="7"/>
  </w:num>
  <w:num w:numId="27" w16cid:durableId="1707217821">
    <w:abstractNumId w:val="7"/>
  </w:num>
  <w:num w:numId="28" w16cid:durableId="1718504222">
    <w:abstractNumId w:val="7"/>
  </w:num>
  <w:num w:numId="29" w16cid:durableId="84034707">
    <w:abstractNumId w:val="7"/>
  </w:num>
  <w:num w:numId="30" w16cid:durableId="541555842">
    <w:abstractNumId w:val="7"/>
  </w:num>
  <w:num w:numId="31" w16cid:durableId="30571696">
    <w:abstractNumId w:val="7"/>
  </w:num>
  <w:num w:numId="32" w16cid:durableId="2781932">
    <w:abstractNumId w:val="7"/>
  </w:num>
  <w:num w:numId="33" w16cid:durableId="212424967">
    <w:abstractNumId w:val="7"/>
  </w:num>
  <w:num w:numId="34" w16cid:durableId="384836191">
    <w:abstractNumId w:val="7"/>
  </w:num>
  <w:num w:numId="35" w16cid:durableId="1096289316">
    <w:abstractNumId w:val="7"/>
  </w:num>
  <w:num w:numId="36" w16cid:durableId="2126776485">
    <w:abstractNumId w:val="7"/>
  </w:num>
  <w:num w:numId="37" w16cid:durableId="662464328">
    <w:abstractNumId w:val="7"/>
  </w:num>
  <w:num w:numId="38" w16cid:durableId="1248617000">
    <w:abstractNumId w:val="7"/>
  </w:num>
  <w:num w:numId="39" w16cid:durableId="206652023">
    <w:abstractNumId w:val="7"/>
  </w:num>
  <w:num w:numId="40" w16cid:durableId="871457007">
    <w:abstractNumId w:val="7"/>
  </w:num>
  <w:num w:numId="41" w16cid:durableId="142478609">
    <w:abstractNumId w:val="7"/>
  </w:num>
  <w:num w:numId="42" w16cid:durableId="925962152">
    <w:abstractNumId w:val="7"/>
  </w:num>
  <w:num w:numId="43" w16cid:durableId="2021812957">
    <w:abstractNumId w:val="7"/>
  </w:num>
  <w:num w:numId="44" w16cid:durableId="951591665">
    <w:abstractNumId w:val="7"/>
  </w:num>
  <w:num w:numId="45" w16cid:durableId="1251310051">
    <w:abstractNumId w:val="7"/>
  </w:num>
  <w:num w:numId="46" w16cid:durableId="836724997">
    <w:abstractNumId w:val="7"/>
  </w:num>
  <w:num w:numId="47" w16cid:durableId="1623420126">
    <w:abstractNumId w:val="7"/>
  </w:num>
  <w:num w:numId="48" w16cid:durableId="132824627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EE4"/>
    <w:rsid w:val="0000243C"/>
    <w:rsid w:val="000041D8"/>
    <w:rsid w:val="000047D9"/>
    <w:rsid w:val="000063AA"/>
    <w:rsid w:val="000078BA"/>
    <w:rsid w:val="00014602"/>
    <w:rsid w:val="00015ABF"/>
    <w:rsid w:val="00023B30"/>
    <w:rsid w:val="000253DF"/>
    <w:rsid w:val="00026740"/>
    <w:rsid w:val="00027818"/>
    <w:rsid w:val="00031FF6"/>
    <w:rsid w:val="000350DC"/>
    <w:rsid w:val="00035BE9"/>
    <w:rsid w:val="00036102"/>
    <w:rsid w:val="000367C3"/>
    <w:rsid w:val="000418CC"/>
    <w:rsid w:val="00043ACA"/>
    <w:rsid w:val="00052852"/>
    <w:rsid w:val="00057DFF"/>
    <w:rsid w:val="000651AA"/>
    <w:rsid w:val="000674EF"/>
    <w:rsid w:val="00080BC1"/>
    <w:rsid w:val="000814CB"/>
    <w:rsid w:val="00083CCC"/>
    <w:rsid w:val="00090EDC"/>
    <w:rsid w:val="0009135B"/>
    <w:rsid w:val="00091D14"/>
    <w:rsid w:val="0009434F"/>
    <w:rsid w:val="000A5D6D"/>
    <w:rsid w:val="000A6334"/>
    <w:rsid w:val="000A6DF4"/>
    <w:rsid w:val="000A7E0F"/>
    <w:rsid w:val="000B2719"/>
    <w:rsid w:val="000B4FAC"/>
    <w:rsid w:val="000B57ED"/>
    <w:rsid w:val="000C1B2A"/>
    <w:rsid w:val="000D0249"/>
    <w:rsid w:val="000D136C"/>
    <w:rsid w:val="000D2286"/>
    <w:rsid w:val="000D29C8"/>
    <w:rsid w:val="000D2A71"/>
    <w:rsid w:val="000D6690"/>
    <w:rsid w:val="000D66EA"/>
    <w:rsid w:val="000D6853"/>
    <w:rsid w:val="000E18FA"/>
    <w:rsid w:val="000E3953"/>
    <w:rsid w:val="000E75EC"/>
    <w:rsid w:val="000F5EE7"/>
    <w:rsid w:val="000F6BD8"/>
    <w:rsid w:val="000F737D"/>
    <w:rsid w:val="00103BD4"/>
    <w:rsid w:val="00107D65"/>
    <w:rsid w:val="00110129"/>
    <w:rsid w:val="00112566"/>
    <w:rsid w:val="00120531"/>
    <w:rsid w:val="0012336F"/>
    <w:rsid w:val="00125B79"/>
    <w:rsid w:val="00130659"/>
    <w:rsid w:val="001316F9"/>
    <w:rsid w:val="00134167"/>
    <w:rsid w:val="00134843"/>
    <w:rsid w:val="00134C50"/>
    <w:rsid w:val="0013598F"/>
    <w:rsid w:val="001419F0"/>
    <w:rsid w:val="00142177"/>
    <w:rsid w:val="00142271"/>
    <w:rsid w:val="001454AA"/>
    <w:rsid w:val="00146FD4"/>
    <w:rsid w:val="00147153"/>
    <w:rsid w:val="0015061F"/>
    <w:rsid w:val="00156BF9"/>
    <w:rsid w:val="00162720"/>
    <w:rsid w:val="00170008"/>
    <w:rsid w:val="0017040D"/>
    <w:rsid w:val="001720F2"/>
    <w:rsid w:val="00173D21"/>
    <w:rsid w:val="00175E27"/>
    <w:rsid w:val="00176408"/>
    <w:rsid w:val="00176A3B"/>
    <w:rsid w:val="00182C4E"/>
    <w:rsid w:val="0018539C"/>
    <w:rsid w:val="0018791F"/>
    <w:rsid w:val="00191427"/>
    <w:rsid w:val="00191AD9"/>
    <w:rsid w:val="00192D3B"/>
    <w:rsid w:val="00194858"/>
    <w:rsid w:val="00194C5A"/>
    <w:rsid w:val="00195BBA"/>
    <w:rsid w:val="001966DD"/>
    <w:rsid w:val="001A0491"/>
    <w:rsid w:val="001A75F0"/>
    <w:rsid w:val="001A7B2A"/>
    <w:rsid w:val="001B0648"/>
    <w:rsid w:val="001B2736"/>
    <w:rsid w:val="001C0C91"/>
    <w:rsid w:val="001C3513"/>
    <w:rsid w:val="001C5D38"/>
    <w:rsid w:val="001D2109"/>
    <w:rsid w:val="001D6767"/>
    <w:rsid w:val="001D6A83"/>
    <w:rsid w:val="001D7474"/>
    <w:rsid w:val="001E13E5"/>
    <w:rsid w:val="001E22D5"/>
    <w:rsid w:val="001E4060"/>
    <w:rsid w:val="001F2DF3"/>
    <w:rsid w:val="001F40AA"/>
    <w:rsid w:val="001F49C5"/>
    <w:rsid w:val="001F6E5F"/>
    <w:rsid w:val="001F7ADE"/>
    <w:rsid w:val="00200345"/>
    <w:rsid w:val="00201071"/>
    <w:rsid w:val="0020425E"/>
    <w:rsid w:val="002100A0"/>
    <w:rsid w:val="0021366A"/>
    <w:rsid w:val="00216DC9"/>
    <w:rsid w:val="00221727"/>
    <w:rsid w:val="00224E98"/>
    <w:rsid w:val="00227F81"/>
    <w:rsid w:val="0023063F"/>
    <w:rsid w:val="002316AB"/>
    <w:rsid w:val="00233EE0"/>
    <w:rsid w:val="002349AB"/>
    <w:rsid w:val="00235049"/>
    <w:rsid w:val="00240B62"/>
    <w:rsid w:val="0024165B"/>
    <w:rsid w:val="00245D67"/>
    <w:rsid w:val="0025035C"/>
    <w:rsid w:val="002528FD"/>
    <w:rsid w:val="00253DCB"/>
    <w:rsid w:val="00256327"/>
    <w:rsid w:val="00257DD4"/>
    <w:rsid w:val="002644E8"/>
    <w:rsid w:val="00264D41"/>
    <w:rsid w:val="00270DC9"/>
    <w:rsid w:val="00274DB1"/>
    <w:rsid w:val="00277C05"/>
    <w:rsid w:val="00282AFD"/>
    <w:rsid w:val="00284759"/>
    <w:rsid w:val="00284A9C"/>
    <w:rsid w:val="00293F07"/>
    <w:rsid w:val="00295D42"/>
    <w:rsid w:val="00297185"/>
    <w:rsid w:val="002A707C"/>
    <w:rsid w:val="002B146B"/>
    <w:rsid w:val="002B67C0"/>
    <w:rsid w:val="002C2EAF"/>
    <w:rsid w:val="002D020C"/>
    <w:rsid w:val="002D0B49"/>
    <w:rsid w:val="002E318B"/>
    <w:rsid w:val="002F076A"/>
    <w:rsid w:val="002F1F28"/>
    <w:rsid w:val="002F401A"/>
    <w:rsid w:val="002F6ED9"/>
    <w:rsid w:val="00314300"/>
    <w:rsid w:val="003177AC"/>
    <w:rsid w:val="00320129"/>
    <w:rsid w:val="00320A7A"/>
    <w:rsid w:val="00321D7D"/>
    <w:rsid w:val="00340DF0"/>
    <w:rsid w:val="00352F32"/>
    <w:rsid w:val="00354618"/>
    <w:rsid w:val="003546EE"/>
    <w:rsid w:val="003556B5"/>
    <w:rsid w:val="003565D9"/>
    <w:rsid w:val="0036062C"/>
    <w:rsid w:val="00367C8D"/>
    <w:rsid w:val="0037338A"/>
    <w:rsid w:val="00377152"/>
    <w:rsid w:val="003818DB"/>
    <w:rsid w:val="003A2336"/>
    <w:rsid w:val="003A25D8"/>
    <w:rsid w:val="003A3A69"/>
    <w:rsid w:val="003C1102"/>
    <w:rsid w:val="003C3EB8"/>
    <w:rsid w:val="003C4649"/>
    <w:rsid w:val="003C6D15"/>
    <w:rsid w:val="003D0D2D"/>
    <w:rsid w:val="003D37E6"/>
    <w:rsid w:val="003D40E3"/>
    <w:rsid w:val="003D6B84"/>
    <w:rsid w:val="003E00BA"/>
    <w:rsid w:val="003E0EB6"/>
    <w:rsid w:val="003E6428"/>
    <w:rsid w:val="003F05E5"/>
    <w:rsid w:val="003F1498"/>
    <w:rsid w:val="00402768"/>
    <w:rsid w:val="00403769"/>
    <w:rsid w:val="0042013C"/>
    <w:rsid w:val="00422A66"/>
    <w:rsid w:val="00422BEA"/>
    <w:rsid w:val="00425311"/>
    <w:rsid w:val="00427A2F"/>
    <w:rsid w:val="00431C7D"/>
    <w:rsid w:val="00432964"/>
    <w:rsid w:val="00434CCD"/>
    <w:rsid w:val="00440933"/>
    <w:rsid w:val="0044245A"/>
    <w:rsid w:val="00447464"/>
    <w:rsid w:val="00447EE9"/>
    <w:rsid w:val="004509D6"/>
    <w:rsid w:val="00450C14"/>
    <w:rsid w:val="00451095"/>
    <w:rsid w:val="00451F39"/>
    <w:rsid w:val="00466982"/>
    <w:rsid w:val="004717CF"/>
    <w:rsid w:val="0047200D"/>
    <w:rsid w:val="004727D4"/>
    <w:rsid w:val="00474A2F"/>
    <w:rsid w:val="0048030C"/>
    <w:rsid w:val="004814FD"/>
    <w:rsid w:val="00482390"/>
    <w:rsid w:val="00485004"/>
    <w:rsid w:val="00485883"/>
    <w:rsid w:val="00485B7F"/>
    <w:rsid w:val="004876F8"/>
    <w:rsid w:val="00490866"/>
    <w:rsid w:val="00490923"/>
    <w:rsid w:val="0049184C"/>
    <w:rsid w:val="004975F2"/>
    <w:rsid w:val="004A0B34"/>
    <w:rsid w:val="004A1093"/>
    <w:rsid w:val="004A2A10"/>
    <w:rsid w:val="004A6A97"/>
    <w:rsid w:val="004A73FF"/>
    <w:rsid w:val="004B221F"/>
    <w:rsid w:val="004B2AA6"/>
    <w:rsid w:val="004C014A"/>
    <w:rsid w:val="004C197D"/>
    <w:rsid w:val="004C2E40"/>
    <w:rsid w:val="004C5460"/>
    <w:rsid w:val="004C5B23"/>
    <w:rsid w:val="004D1874"/>
    <w:rsid w:val="004D34B9"/>
    <w:rsid w:val="004E507D"/>
    <w:rsid w:val="004E60FC"/>
    <w:rsid w:val="004F0123"/>
    <w:rsid w:val="004F28D4"/>
    <w:rsid w:val="004F4734"/>
    <w:rsid w:val="004F66FF"/>
    <w:rsid w:val="00502181"/>
    <w:rsid w:val="00503345"/>
    <w:rsid w:val="00503482"/>
    <w:rsid w:val="0050790E"/>
    <w:rsid w:val="00520AAA"/>
    <w:rsid w:val="00520E3A"/>
    <w:rsid w:val="0052594D"/>
    <w:rsid w:val="00526477"/>
    <w:rsid w:val="00536DC2"/>
    <w:rsid w:val="005372A9"/>
    <w:rsid w:val="005403BB"/>
    <w:rsid w:val="005414AF"/>
    <w:rsid w:val="00541785"/>
    <w:rsid w:val="005418C3"/>
    <w:rsid w:val="00543584"/>
    <w:rsid w:val="005525C2"/>
    <w:rsid w:val="005527FE"/>
    <w:rsid w:val="005532E1"/>
    <w:rsid w:val="00553EB7"/>
    <w:rsid w:val="005579F8"/>
    <w:rsid w:val="00560651"/>
    <w:rsid w:val="0056163E"/>
    <w:rsid w:val="0056552C"/>
    <w:rsid w:val="0056774B"/>
    <w:rsid w:val="00570271"/>
    <w:rsid w:val="00573E0D"/>
    <w:rsid w:val="005823DC"/>
    <w:rsid w:val="0059054E"/>
    <w:rsid w:val="00593179"/>
    <w:rsid w:val="00593E20"/>
    <w:rsid w:val="00595A90"/>
    <w:rsid w:val="00596971"/>
    <w:rsid w:val="005A3CF0"/>
    <w:rsid w:val="005A63DD"/>
    <w:rsid w:val="005B1F68"/>
    <w:rsid w:val="005B2872"/>
    <w:rsid w:val="005B403E"/>
    <w:rsid w:val="005B65B1"/>
    <w:rsid w:val="005B6E64"/>
    <w:rsid w:val="005C2B9E"/>
    <w:rsid w:val="005C55BD"/>
    <w:rsid w:val="005C65CC"/>
    <w:rsid w:val="005D4AE6"/>
    <w:rsid w:val="005E1163"/>
    <w:rsid w:val="005E6F27"/>
    <w:rsid w:val="005E711A"/>
    <w:rsid w:val="005F55CA"/>
    <w:rsid w:val="005F57CD"/>
    <w:rsid w:val="0060083C"/>
    <w:rsid w:val="00600B13"/>
    <w:rsid w:val="006058F8"/>
    <w:rsid w:val="006066CF"/>
    <w:rsid w:val="006072D0"/>
    <w:rsid w:val="0061001A"/>
    <w:rsid w:val="0061560F"/>
    <w:rsid w:val="00615B6D"/>
    <w:rsid w:val="00617099"/>
    <w:rsid w:val="00617B24"/>
    <w:rsid w:val="00620F75"/>
    <w:rsid w:val="006236E4"/>
    <w:rsid w:val="00623EBB"/>
    <w:rsid w:val="00631B66"/>
    <w:rsid w:val="006321EC"/>
    <w:rsid w:val="0063279A"/>
    <w:rsid w:val="00634B6F"/>
    <w:rsid w:val="0063740E"/>
    <w:rsid w:val="006411D0"/>
    <w:rsid w:val="00645252"/>
    <w:rsid w:val="00653D1D"/>
    <w:rsid w:val="0065715D"/>
    <w:rsid w:val="00657A2D"/>
    <w:rsid w:val="006630AD"/>
    <w:rsid w:val="00663614"/>
    <w:rsid w:val="00665096"/>
    <w:rsid w:val="0066616E"/>
    <w:rsid w:val="00667402"/>
    <w:rsid w:val="0067056A"/>
    <w:rsid w:val="00671AEA"/>
    <w:rsid w:val="0067316A"/>
    <w:rsid w:val="006737BD"/>
    <w:rsid w:val="00676A41"/>
    <w:rsid w:val="0068141A"/>
    <w:rsid w:val="00685907"/>
    <w:rsid w:val="00691A08"/>
    <w:rsid w:val="00692A5C"/>
    <w:rsid w:val="00695712"/>
    <w:rsid w:val="006B077A"/>
    <w:rsid w:val="006B701A"/>
    <w:rsid w:val="006C08B2"/>
    <w:rsid w:val="006C3AC1"/>
    <w:rsid w:val="006C4573"/>
    <w:rsid w:val="006D0B36"/>
    <w:rsid w:val="006D1D14"/>
    <w:rsid w:val="006D3D74"/>
    <w:rsid w:val="006F050E"/>
    <w:rsid w:val="006F0D4B"/>
    <w:rsid w:val="006F3A0D"/>
    <w:rsid w:val="006F4F16"/>
    <w:rsid w:val="007005AE"/>
    <w:rsid w:val="0070296D"/>
    <w:rsid w:val="00704DB7"/>
    <w:rsid w:val="00706574"/>
    <w:rsid w:val="00706C59"/>
    <w:rsid w:val="00707A9D"/>
    <w:rsid w:val="00711145"/>
    <w:rsid w:val="00712289"/>
    <w:rsid w:val="00713F82"/>
    <w:rsid w:val="00730007"/>
    <w:rsid w:val="00732935"/>
    <w:rsid w:val="00746A5F"/>
    <w:rsid w:val="007476EB"/>
    <w:rsid w:val="00762A1A"/>
    <w:rsid w:val="00763098"/>
    <w:rsid w:val="007710DA"/>
    <w:rsid w:val="00774866"/>
    <w:rsid w:val="007749DB"/>
    <w:rsid w:val="00775E83"/>
    <w:rsid w:val="0078004F"/>
    <w:rsid w:val="00780640"/>
    <w:rsid w:val="00781F8E"/>
    <w:rsid w:val="0079030C"/>
    <w:rsid w:val="007903DA"/>
    <w:rsid w:val="00791EB4"/>
    <w:rsid w:val="0079254F"/>
    <w:rsid w:val="007938B2"/>
    <w:rsid w:val="00794551"/>
    <w:rsid w:val="007A3095"/>
    <w:rsid w:val="007B1349"/>
    <w:rsid w:val="007B35D8"/>
    <w:rsid w:val="007B3BAC"/>
    <w:rsid w:val="007C3271"/>
    <w:rsid w:val="007C4FD8"/>
    <w:rsid w:val="007C71EC"/>
    <w:rsid w:val="007D6417"/>
    <w:rsid w:val="007D69A2"/>
    <w:rsid w:val="007E4F3C"/>
    <w:rsid w:val="007E7A09"/>
    <w:rsid w:val="007F3B62"/>
    <w:rsid w:val="007F7327"/>
    <w:rsid w:val="00800189"/>
    <w:rsid w:val="008157CC"/>
    <w:rsid w:val="00815CCA"/>
    <w:rsid w:val="00824087"/>
    <w:rsid w:val="008252FE"/>
    <w:rsid w:val="0083550E"/>
    <w:rsid w:val="0083569A"/>
    <w:rsid w:val="008362B5"/>
    <w:rsid w:val="008419E7"/>
    <w:rsid w:val="0084225D"/>
    <w:rsid w:val="00843324"/>
    <w:rsid w:val="00850AB3"/>
    <w:rsid w:val="00861639"/>
    <w:rsid w:val="008627EE"/>
    <w:rsid w:val="008667D2"/>
    <w:rsid w:val="00866A30"/>
    <w:rsid w:val="00867140"/>
    <w:rsid w:val="00872925"/>
    <w:rsid w:val="008748C3"/>
    <w:rsid w:val="00880555"/>
    <w:rsid w:val="00880B28"/>
    <w:rsid w:val="00880CA0"/>
    <w:rsid w:val="00882B5E"/>
    <w:rsid w:val="00890488"/>
    <w:rsid w:val="00890A19"/>
    <w:rsid w:val="00891B70"/>
    <w:rsid w:val="00897FF4"/>
    <w:rsid w:val="008A37FE"/>
    <w:rsid w:val="008A5187"/>
    <w:rsid w:val="008A7110"/>
    <w:rsid w:val="008A758B"/>
    <w:rsid w:val="008B1872"/>
    <w:rsid w:val="008B6A81"/>
    <w:rsid w:val="008C1A13"/>
    <w:rsid w:val="008C7C91"/>
    <w:rsid w:val="008D005E"/>
    <w:rsid w:val="008D17DE"/>
    <w:rsid w:val="008D5BD6"/>
    <w:rsid w:val="008D6695"/>
    <w:rsid w:val="008D7D56"/>
    <w:rsid w:val="008E058A"/>
    <w:rsid w:val="008E200B"/>
    <w:rsid w:val="008E2323"/>
    <w:rsid w:val="008E42B0"/>
    <w:rsid w:val="008F0A1D"/>
    <w:rsid w:val="00904EB6"/>
    <w:rsid w:val="009232C5"/>
    <w:rsid w:val="00930982"/>
    <w:rsid w:val="00931055"/>
    <w:rsid w:val="009365F4"/>
    <w:rsid w:val="009371D1"/>
    <w:rsid w:val="00937EF2"/>
    <w:rsid w:val="00940E36"/>
    <w:rsid w:val="00942483"/>
    <w:rsid w:val="009435BA"/>
    <w:rsid w:val="009463ED"/>
    <w:rsid w:val="0094702F"/>
    <w:rsid w:val="009513AE"/>
    <w:rsid w:val="00956090"/>
    <w:rsid w:val="00956AF2"/>
    <w:rsid w:val="009574FC"/>
    <w:rsid w:val="00957968"/>
    <w:rsid w:val="009665A9"/>
    <w:rsid w:val="00966B16"/>
    <w:rsid w:val="00967303"/>
    <w:rsid w:val="00972644"/>
    <w:rsid w:val="0097729B"/>
    <w:rsid w:val="009834E1"/>
    <w:rsid w:val="00983DF9"/>
    <w:rsid w:val="009876B7"/>
    <w:rsid w:val="00987893"/>
    <w:rsid w:val="0099044B"/>
    <w:rsid w:val="00992872"/>
    <w:rsid w:val="00996001"/>
    <w:rsid w:val="009A34E6"/>
    <w:rsid w:val="009A7B0A"/>
    <w:rsid w:val="009B0266"/>
    <w:rsid w:val="009C04D5"/>
    <w:rsid w:val="009C7778"/>
    <w:rsid w:val="009D000D"/>
    <w:rsid w:val="009D5D30"/>
    <w:rsid w:val="009D769B"/>
    <w:rsid w:val="009E2181"/>
    <w:rsid w:val="009E2B1F"/>
    <w:rsid w:val="009E6363"/>
    <w:rsid w:val="009E74AB"/>
    <w:rsid w:val="009F1B40"/>
    <w:rsid w:val="009F24DC"/>
    <w:rsid w:val="009F68DB"/>
    <w:rsid w:val="00A05EB6"/>
    <w:rsid w:val="00A063FB"/>
    <w:rsid w:val="00A06B82"/>
    <w:rsid w:val="00A163FB"/>
    <w:rsid w:val="00A21B4F"/>
    <w:rsid w:val="00A311DE"/>
    <w:rsid w:val="00A36C40"/>
    <w:rsid w:val="00A37A76"/>
    <w:rsid w:val="00A40F59"/>
    <w:rsid w:val="00A45537"/>
    <w:rsid w:val="00A5014B"/>
    <w:rsid w:val="00A516B6"/>
    <w:rsid w:val="00A56D8E"/>
    <w:rsid w:val="00A57F2B"/>
    <w:rsid w:val="00A60D27"/>
    <w:rsid w:val="00A61A0A"/>
    <w:rsid w:val="00A620F9"/>
    <w:rsid w:val="00A655E4"/>
    <w:rsid w:val="00A70311"/>
    <w:rsid w:val="00A71205"/>
    <w:rsid w:val="00A7350A"/>
    <w:rsid w:val="00A74F03"/>
    <w:rsid w:val="00A75F36"/>
    <w:rsid w:val="00A80820"/>
    <w:rsid w:val="00A84746"/>
    <w:rsid w:val="00A85395"/>
    <w:rsid w:val="00A86306"/>
    <w:rsid w:val="00A87CCE"/>
    <w:rsid w:val="00A9204E"/>
    <w:rsid w:val="00A935AB"/>
    <w:rsid w:val="00A959D0"/>
    <w:rsid w:val="00A95DD6"/>
    <w:rsid w:val="00A96C6C"/>
    <w:rsid w:val="00AB00FA"/>
    <w:rsid w:val="00AB18E4"/>
    <w:rsid w:val="00AB1987"/>
    <w:rsid w:val="00AB42C6"/>
    <w:rsid w:val="00AB4384"/>
    <w:rsid w:val="00AB77B9"/>
    <w:rsid w:val="00AC0531"/>
    <w:rsid w:val="00AC3202"/>
    <w:rsid w:val="00AC4263"/>
    <w:rsid w:val="00AC6EE4"/>
    <w:rsid w:val="00AD04EF"/>
    <w:rsid w:val="00AD1D63"/>
    <w:rsid w:val="00AD34EC"/>
    <w:rsid w:val="00AD391E"/>
    <w:rsid w:val="00AD426C"/>
    <w:rsid w:val="00AD5592"/>
    <w:rsid w:val="00AE36B9"/>
    <w:rsid w:val="00AE3821"/>
    <w:rsid w:val="00AE54ED"/>
    <w:rsid w:val="00AE6B83"/>
    <w:rsid w:val="00AE7E55"/>
    <w:rsid w:val="00AF3EF6"/>
    <w:rsid w:val="00AF664C"/>
    <w:rsid w:val="00AF7B9A"/>
    <w:rsid w:val="00B058B5"/>
    <w:rsid w:val="00B06385"/>
    <w:rsid w:val="00B11E39"/>
    <w:rsid w:val="00B142E6"/>
    <w:rsid w:val="00B16095"/>
    <w:rsid w:val="00B20415"/>
    <w:rsid w:val="00B21A02"/>
    <w:rsid w:val="00B22670"/>
    <w:rsid w:val="00B32858"/>
    <w:rsid w:val="00B32954"/>
    <w:rsid w:val="00B34D98"/>
    <w:rsid w:val="00B4121B"/>
    <w:rsid w:val="00B4212F"/>
    <w:rsid w:val="00B440F5"/>
    <w:rsid w:val="00B46ABE"/>
    <w:rsid w:val="00B52C80"/>
    <w:rsid w:val="00B546E8"/>
    <w:rsid w:val="00B56A0E"/>
    <w:rsid w:val="00B603B9"/>
    <w:rsid w:val="00B61F07"/>
    <w:rsid w:val="00B77C57"/>
    <w:rsid w:val="00B84849"/>
    <w:rsid w:val="00B84A9A"/>
    <w:rsid w:val="00B85DBE"/>
    <w:rsid w:val="00B91639"/>
    <w:rsid w:val="00B9643E"/>
    <w:rsid w:val="00B970FB"/>
    <w:rsid w:val="00BA021F"/>
    <w:rsid w:val="00BA2D16"/>
    <w:rsid w:val="00BA383C"/>
    <w:rsid w:val="00BA6CCC"/>
    <w:rsid w:val="00BA7EFA"/>
    <w:rsid w:val="00BB2D42"/>
    <w:rsid w:val="00BB3B10"/>
    <w:rsid w:val="00BB4055"/>
    <w:rsid w:val="00BB42F4"/>
    <w:rsid w:val="00BB4549"/>
    <w:rsid w:val="00BB5749"/>
    <w:rsid w:val="00BB7151"/>
    <w:rsid w:val="00BC5CDB"/>
    <w:rsid w:val="00BD2F43"/>
    <w:rsid w:val="00BD3AE1"/>
    <w:rsid w:val="00BE0473"/>
    <w:rsid w:val="00BE2683"/>
    <w:rsid w:val="00BE2DC7"/>
    <w:rsid w:val="00BE42A8"/>
    <w:rsid w:val="00BF1CA7"/>
    <w:rsid w:val="00BF21F6"/>
    <w:rsid w:val="00BF2410"/>
    <w:rsid w:val="00BF2F26"/>
    <w:rsid w:val="00BF66C5"/>
    <w:rsid w:val="00C00317"/>
    <w:rsid w:val="00C06562"/>
    <w:rsid w:val="00C11DD7"/>
    <w:rsid w:val="00C13054"/>
    <w:rsid w:val="00C249B5"/>
    <w:rsid w:val="00C2541B"/>
    <w:rsid w:val="00C256DC"/>
    <w:rsid w:val="00C2682F"/>
    <w:rsid w:val="00C334C9"/>
    <w:rsid w:val="00C34ED6"/>
    <w:rsid w:val="00C36BB2"/>
    <w:rsid w:val="00C378C4"/>
    <w:rsid w:val="00C407C9"/>
    <w:rsid w:val="00C50946"/>
    <w:rsid w:val="00C5359D"/>
    <w:rsid w:val="00C579A2"/>
    <w:rsid w:val="00C60312"/>
    <w:rsid w:val="00C656C6"/>
    <w:rsid w:val="00C67131"/>
    <w:rsid w:val="00C736FA"/>
    <w:rsid w:val="00C739B2"/>
    <w:rsid w:val="00C74BF8"/>
    <w:rsid w:val="00C81470"/>
    <w:rsid w:val="00C82E53"/>
    <w:rsid w:val="00C95FB8"/>
    <w:rsid w:val="00CA0C6B"/>
    <w:rsid w:val="00CA4A94"/>
    <w:rsid w:val="00CA4BF1"/>
    <w:rsid w:val="00CB13C0"/>
    <w:rsid w:val="00CB2905"/>
    <w:rsid w:val="00CB38F9"/>
    <w:rsid w:val="00CC4ECB"/>
    <w:rsid w:val="00CC7275"/>
    <w:rsid w:val="00CD58C0"/>
    <w:rsid w:val="00CD6325"/>
    <w:rsid w:val="00CD6CF9"/>
    <w:rsid w:val="00CE357B"/>
    <w:rsid w:val="00CE41DD"/>
    <w:rsid w:val="00CE589D"/>
    <w:rsid w:val="00CE6452"/>
    <w:rsid w:val="00D072FA"/>
    <w:rsid w:val="00D11548"/>
    <w:rsid w:val="00D1301C"/>
    <w:rsid w:val="00D14A96"/>
    <w:rsid w:val="00D17C44"/>
    <w:rsid w:val="00D20810"/>
    <w:rsid w:val="00D23AB4"/>
    <w:rsid w:val="00D27758"/>
    <w:rsid w:val="00D33978"/>
    <w:rsid w:val="00D33AEF"/>
    <w:rsid w:val="00D3631C"/>
    <w:rsid w:val="00D368EC"/>
    <w:rsid w:val="00D428AA"/>
    <w:rsid w:val="00D452C8"/>
    <w:rsid w:val="00D51667"/>
    <w:rsid w:val="00D521C8"/>
    <w:rsid w:val="00D6430A"/>
    <w:rsid w:val="00D76209"/>
    <w:rsid w:val="00D850F3"/>
    <w:rsid w:val="00D85D07"/>
    <w:rsid w:val="00D97D49"/>
    <w:rsid w:val="00DB3085"/>
    <w:rsid w:val="00DB3D58"/>
    <w:rsid w:val="00DB49C4"/>
    <w:rsid w:val="00DC2AF5"/>
    <w:rsid w:val="00DC2DB0"/>
    <w:rsid w:val="00DC5794"/>
    <w:rsid w:val="00DC69FE"/>
    <w:rsid w:val="00DD0F5F"/>
    <w:rsid w:val="00DD2326"/>
    <w:rsid w:val="00DD2E41"/>
    <w:rsid w:val="00DE12A3"/>
    <w:rsid w:val="00DF0AC7"/>
    <w:rsid w:val="00DF2EBE"/>
    <w:rsid w:val="00E00632"/>
    <w:rsid w:val="00E06412"/>
    <w:rsid w:val="00E069D1"/>
    <w:rsid w:val="00E115EB"/>
    <w:rsid w:val="00E11F35"/>
    <w:rsid w:val="00E160B7"/>
    <w:rsid w:val="00E20FF4"/>
    <w:rsid w:val="00E22BCE"/>
    <w:rsid w:val="00E2545D"/>
    <w:rsid w:val="00E25F28"/>
    <w:rsid w:val="00E26966"/>
    <w:rsid w:val="00E27038"/>
    <w:rsid w:val="00E32177"/>
    <w:rsid w:val="00E32F8E"/>
    <w:rsid w:val="00E370C2"/>
    <w:rsid w:val="00E42F6C"/>
    <w:rsid w:val="00E46314"/>
    <w:rsid w:val="00E504AB"/>
    <w:rsid w:val="00E556DF"/>
    <w:rsid w:val="00E67145"/>
    <w:rsid w:val="00E71370"/>
    <w:rsid w:val="00E7205A"/>
    <w:rsid w:val="00E73403"/>
    <w:rsid w:val="00E76B5E"/>
    <w:rsid w:val="00E77C9E"/>
    <w:rsid w:val="00E839A9"/>
    <w:rsid w:val="00E84EA1"/>
    <w:rsid w:val="00E87968"/>
    <w:rsid w:val="00E9579C"/>
    <w:rsid w:val="00E95965"/>
    <w:rsid w:val="00E9758C"/>
    <w:rsid w:val="00EA02AC"/>
    <w:rsid w:val="00EA7051"/>
    <w:rsid w:val="00EA7990"/>
    <w:rsid w:val="00EB205B"/>
    <w:rsid w:val="00EB4235"/>
    <w:rsid w:val="00EB5EDD"/>
    <w:rsid w:val="00EB5FD7"/>
    <w:rsid w:val="00ED164F"/>
    <w:rsid w:val="00ED2FE3"/>
    <w:rsid w:val="00ED5859"/>
    <w:rsid w:val="00EF070C"/>
    <w:rsid w:val="00F0029C"/>
    <w:rsid w:val="00F01271"/>
    <w:rsid w:val="00F047E9"/>
    <w:rsid w:val="00F05CDE"/>
    <w:rsid w:val="00F06329"/>
    <w:rsid w:val="00F06BD2"/>
    <w:rsid w:val="00F12158"/>
    <w:rsid w:val="00F12ABC"/>
    <w:rsid w:val="00F13C64"/>
    <w:rsid w:val="00F14CF7"/>
    <w:rsid w:val="00F162E6"/>
    <w:rsid w:val="00F17783"/>
    <w:rsid w:val="00F23C72"/>
    <w:rsid w:val="00F27FA1"/>
    <w:rsid w:val="00F31890"/>
    <w:rsid w:val="00F31E75"/>
    <w:rsid w:val="00F34761"/>
    <w:rsid w:val="00F374D4"/>
    <w:rsid w:val="00F41909"/>
    <w:rsid w:val="00F43BB0"/>
    <w:rsid w:val="00F45E29"/>
    <w:rsid w:val="00F510B9"/>
    <w:rsid w:val="00F51B26"/>
    <w:rsid w:val="00F63B8A"/>
    <w:rsid w:val="00F65F16"/>
    <w:rsid w:val="00F66B04"/>
    <w:rsid w:val="00F66CB3"/>
    <w:rsid w:val="00F71309"/>
    <w:rsid w:val="00F76F67"/>
    <w:rsid w:val="00F81AEA"/>
    <w:rsid w:val="00F82C14"/>
    <w:rsid w:val="00FA11B1"/>
    <w:rsid w:val="00FA689D"/>
    <w:rsid w:val="00FB4E0B"/>
    <w:rsid w:val="00FB571D"/>
    <w:rsid w:val="00FC004A"/>
    <w:rsid w:val="00FC132D"/>
    <w:rsid w:val="00FC43F9"/>
    <w:rsid w:val="00FD36F3"/>
    <w:rsid w:val="00FE0B26"/>
    <w:rsid w:val="00FE0CAD"/>
    <w:rsid w:val="00FE15AD"/>
    <w:rsid w:val="00FE2A01"/>
    <w:rsid w:val="00FE6986"/>
    <w:rsid w:val="00FF4A7C"/>
    <w:rsid w:val="1617ADCE"/>
    <w:rsid w:val="1E71A3D4"/>
    <w:rsid w:val="49A21E84"/>
    <w:rsid w:val="55BAFC94"/>
    <w:rsid w:val="5EB4B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0C"/>
    <w:pPr>
      <w:spacing w:after="120"/>
    </w:pPr>
    <w:rPr>
      <w:sz w:val="24"/>
    </w:rPr>
  </w:style>
  <w:style w:type="paragraph" w:styleId="Heading1">
    <w:name w:val="heading 1"/>
    <w:basedOn w:val="Normal"/>
    <w:next w:val="Normal"/>
    <w:link w:val="Heading1Char"/>
    <w:uiPriority w:val="9"/>
    <w:qFormat/>
    <w:rsid w:val="00191427"/>
    <w:pPr>
      <w:keepNext/>
      <w:keepLines/>
      <w:spacing w:before="240"/>
      <w:outlineLvl w:val="0"/>
    </w:pPr>
    <w:rPr>
      <w:rFonts w:asciiTheme="majorHAnsi" w:eastAsiaTheme="majorEastAsia" w:hAnsiTheme="majorHAnsi" w:cstheme="majorBidi"/>
      <w:color w:val="4F228D" w:themeColor="accent1" w:themeShade="BF"/>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35175E"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35175E" w:themeColor="accent1" w:themeShade="7F"/>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35175E"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35175E"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35175E"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5175E"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427"/>
    <w:rPr>
      <w:rFonts w:asciiTheme="majorHAnsi" w:eastAsiaTheme="majorEastAsia" w:hAnsiTheme="majorHAnsi" w:cstheme="majorBidi"/>
      <w:color w:val="4F228D" w:themeColor="accent1" w:themeShade="BF"/>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35175E"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5175E"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35175E"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35175E"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35175E"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5175E"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191427"/>
    <w:pPr>
      <w:contextualSpacing/>
    </w:pPr>
    <w:rPr>
      <w:rFonts w:asciiTheme="majorHAnsi" w:eastAsiaTheme="majorEastAsia" w:hAnsiTheme="majorHAnsi" w:cstheme="majorBidi"/>
      <w:color w:val="4F228D" w:themeColor="accent1" w:themeShade="BF"/>
      <w:spacing w:val="-10"/>
      <w:kern w:val="28"/>
      <w:sz w:val="56"/>
      <w:szCs w:val="56"/>
    </w:rPr>
  </w:style>
  <w:style w:type="character" w:customStyle="1" w:styleId="TitleChar">
    <w:name w:val="Title Char"/>
    <w:basedOn w:val="DefaultParagraphFont"/>
    <w:link w:val="Title"/>
    <w:uiPriority w:val="10"/>
    <w:rsid w:val="00191427"/>
    <w:rPr>
      <w:rFonts w:asciiTheme="majorHAnsi" w:eastAsiaTheme="majorEastAsia" w:hAnsiTheme="majorHAnsi" w:cstheme="majorBidi"/>
      <w:color w:val="4F228D" w:themeColor="accent1" w:themeShade="BF"/>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35175E"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35175E" w:themeColor="accent1" w:themeShade="80"/>
        <w:bottom w:val="single" w:sz="4" w:space="10" w:color="35175E" w:themeColor="accent1" w:themeShade="80"/>
      </w:pBdr>
      <w:spacing w:before="360" w:after="360"/>
      <w:ind w:left="864" w:right="864"/>
      <w:jc w:val="center"/>
    </w:pPr>
    <w:rPr>
      <w:i/>
      <w:iCs/>
      <w:color w:val="35175E" w:themeColor="accent1" w:themeShade="80"/>
    </w:rPr>
  </w:style>
  <w:style w:type="character" w:customStyle="1" w:styleId="IntenseQuoteChar">
    <w:name w:val="Intense Quote Char"/>
    <w:basedOn w:val="DefaultParagraphFont"/>
    <w:link w:val="IntenseQuote"/>
    <w:uiPriority w:val="30"/>
    <w:rsid w:val="00645252"/>
    <w:rPr>
      <w:i/>
      <w:iCs/>
      <w:color w:val="35175E"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35175E"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35175E" w:themeColor="accent1" w:themeShade="80"/>
      <w:u w:val="single"/>
    </w:rPr>
  </w:style>
  <w:style w:type="character" w:styleId="FollowedHyperlink">
    <w:name w:val="FollowedHyperlink"/>
    <w:basedOn w:val="DefaultParagraphFont"/>
    <w:uiPriority w:val="99"/>
    <w:unhideWhenUsed/>
    <w:rPr>
      <w:color w:val="A57ADE" w:themeColor="followedHyperlink"/>
      <w:u w:val="single"/>
    </w:rPr>
  </w:style>
  <w:style w:type="paragraph" w:styleId="Caption">
    <w:name w:val="caption"/>
    <w:basedOn w:val="Normal"/>
    <w:next w:val="Normal"/>
    <w:uiPriority w:val="35"/>
    <w:unhideWhenUsed/>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6B2EBD" w:themeColor="accent1" w:shadow="1" w:frame="1"/>
        <w:left w:val="single" w:sz="2" w:space="10" w:color="6B2EBD" w:themeColor="accent1" w:shadow="1" w:frame="1"/>
        <w:bottom w:val="single" w:sz="2" w:space="10" w:color="6B2EBD" w:themeColor="accent1" w:shadow="1" w:frame="1"/>
        <w:right w:val="single" w:sz="2" w:space="10" w:color="6B2EBD" w:themeColor="accent1" w:shadow="1" w:frame="1"/>
      </w:pBdr>
      <w:ind w:left="1152" w:right="1152"/>
    </w:pPr>
    <w:rPr>
      <w:rFonts w:eastAsiaTheme="minorEastAsia"/>
      <w:i/>
      <w:iCs/>
      <w:color w:val="35175E"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C5359D"/>
    <w:pPr>
      <w:numPr>
        <w:numId w:val="8"/>
      </w:numPr>
      <w:spacing w:before="120"/>
      <w:ind w:right="144"/>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rsid w:val="000F737D"/>
    <w:rPr>
      <w:rFonts w:asciiTheme="majorHAnsi" w:hAnsiTheme="majorHAnsi"/>
      <w:bCs/>
      <w:noProof/>
      <w:color w:val="164068"/>
      <w:sz w:val="40"/>
    </w:rPr>
  </w:style>
  <w:style w:type="paragraph" w:customStyle="1" w:styleId="H2">
    <w:name w:val="H2"/>
    <w:basedOn w:val="Normal"/>
    <w:link w:val="H2Char"/>
    <w:rsid w:val="008E200B"/>
    <w:pPr>
      <w:spacing w:before="240"/>
    </w:pPr>
    <w:rPr>
      <w:rFonts w:ascii="Trebuchet MS" w:hAnsi="Trebuchet MS"/>
      <w:b/>
      <w:color w:val="164068"/>
      <w:sz w:val="32"/>
    </w:rPr>
  </w:style>
  <w:style w:type="character" w:customStyle="1" w:styleId="H1Char">
    <w:name w:val="H1 Char"/>
    <w:basedOn w:val="DefaultParagraphFont"/>
    <w:link w:val="H1"/>
    <w:rsid w:val="000F737D"/>
    <w:rPr>
      <w:rFonts w:asciiTheme="majorHAnsi" w:hAnsiTheme="majorHAnsi"/>
      <w:bCs/>
      <w:noProof/>
      <w:color w:val="164068"/>
      <w:sz w:val="40"/>
    </w:rPr>
  </w:style>
  <w:style w:type="paragraph" w:customStyle="1" w:styleId="H3">
    <w:name w:val="H3"/>
    <w:basedOn w:val="Normal"/>
    <w:link w:val="H3Char"/>
    <w:rsid w:val="008E200B"/>
    <w:pPr>
      <w:spacing w:before="240"/>
    </w:pPr>
    <w:rPr>
      <w:rFonts w:ascii="Trebuchet MS" w:hAnsi="Trebuchet MS"/>
      <w:b/>
      <w:color w:val="6B2EBD" w:themeColor="accent1"/>
    </w:rPr>
  </w:style>
  <w:style w:type="character" w:customStyle="1" w:styleId="H2Char">
    <w:name w:val="H2 Char"/>
    <w:basedOn w:val="DefaultParagraphFont"/>
    <w:link w:val="H2"/>
    <w:rsid w:val="008E200B"/>
    <w:rPr>
      <w:rFonts w:ascii="Trebuchet MS" w:hAnsi="Trebuchet MS"/>
      <w:b/>
      <w:color w:val="164068"/>
      <w:sz w:val="32"/>
    </w:rPr>
  </w:style>
  <w:style w:type="paragraph" w:styleId="NoSpacing">
    <w:name w:val="No Spacing"/>
    <w:uiPriority w:val="1"/>
    <w:qFormat/>
    <w:rsid w:val="008E200B"/>
  </w:style>
  <w:style w:type="character" w:customStyle="1" w:styleId="H3Char">
    <w:name w:val="H3 Char"/>
    <w:basedOn w:val="DefaultParagraphFont"/>
    <w:link w:val="H3"/>
    <w:rsid w:val="008E200B"/>
    <w:rPr>
      <w:rFonts w:ascii="Trebuchet MS" w:hAnsi="Trebuchet MS"/>
      <w:b/>
      <w:color w:val="6B2EBD" w:themeColor="accent1"/>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84225D"/>
    <w:rPr>
      <w:vertAlign w:val="superscript"/>
    </w:rPr>
  </w:style>
  <w:style w:type="paragraph" w:customStyle="1" w:styleId="Category">
    <w:name w:val="Category"/>
    <w:basedOn w:val="Heading3"/>
    <w:link w:val="CategoryChar"/>
    <w:qFormat/>
    <w:rsid w:val="00191427"/>
    <w:pPr>
      <w:spacing w:before="160" w:after="160"/>
    </w:pPr>
    <w:rPr>
      <w:color w:val="4F228D" w:themeColor="accent1" w:themeShade="BF"/>
      <w:sz w:val="28"/>
    </w:rPr>
  </w:style>
  <w:style w:type="character" w:customStyle="1" w:styleId="CategoryChar">
    <w:name w:val="Category Char"/>
    <w:basedOn w:val="Heading3Char"/>
    <w:link w:val="Category"/>
    <w:rsid w:val="00191427"/>
    <w:rPr>
      <w:rFonts w:asciiTheme="majorHAnsi" w:eastAsiaTheme="majorEastAsia" w:hAnsiTheme="majorHAnsi" w:cstheme="majorBidi"/>
      <w:color w:val="4F228D" w:themeColor="accent1" w:themeShade="BF"/>
      <w:sz w:val="28"/>
      <w:szCs w:val="24"/>
    </w:rPr>
  </w:style>
  <w:style w:type="paragraph" w:customStyle="1" w:styleId="ListParagraph1">
    <w:name w:val="List Paragraph1"/>
    <w:basedOn w:val="Normal"/>
    <w:uiPriority w:val="34"/>
    <w:unhideWhenUsed/>
    <w:qFormat/>
    <w:rsid w:val="006737BD"/>
    <w:pPr>
      <w:spacing w:before="120" w:line="276" w:lineRule="auto"/>
      <w:ind w:left="720" w:right="14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772437659">
      <w:bodyDiv w:val="1"/>
      <w:marLeft w:val="0"/>
      <w:marRight w:val="0"/>
      <w:marTop w:val="0"/>
      <w:marBottom w:val="0"/>
      <w:divBdr>
        <w:top w:val="none" w:sz="0" w:space="0" w:color="auto"/>
        <w:left w:val="none" w:sz="0" w:space="0" w:color="auto"/>
        <w:bottom w:val="none" w:sz="0" w:space="0" w:color="auto"/>
        <w:right w:val="none" w:sz="0" w:space="0" w:color="auto"/>
      </w:divBdr>
    </w:div>
    <w:div w:id="810176783">
      <w:bodyDiv w:val="1"/>
      <w:marLeft w:val="0"/>
      <w:marRight w:val="0"/>
      <w:marTop w:val="0"/>
      <w:marBottom w:val="0"/>
      <w:divBdr>
        <w:top w:val="none" w:sz="0" w:space="0" w:color="auto"/>
        <w:left w:val="none" w:sz="0" w:space="0" w:color="auto"/>
        <w:bottom w:val="none" w:sz="0" w:space="0" w:color="auto"/>
        <w:right w:val="none" w:sz="0" w:space="0" w:color="auto"/>
      </w:divBdr>
    </w:div>
    <w:div w:id="862665839">
      <w:bodyDiv w:val="1"/>
      <w:marLeft w:val="0"/>
      <w:marRight w:val="0"/>
      <w:marTop w:val="0"/>
      <w:marBottom w:val="0"/>
      <w:divBdr>
        <w:top w:val="none" w:sz="0" w:space="0" w:color="auto"/>
        <w:left w:val="none" w:sz="0" w:space="0" w:color="auto"/>
        <w:bottom w:val="none" w:sz="0" w:space="0" w:color="auto"/>
        <w:right w:val="none" w:sz="0" w:space="0" w:color="auto"/>
      </w:divBdr>
    </w:div>
    <w:div w:id="95571511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manuals.mo.gov/wp-content/uploads/2019/03/MAGIappendix-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rgbClr val="FFFFFF"/>
      </a:lt1>
      <a:dk2>
        <a:srgbClr val="16465A"/>
      </a:dk2>
      <a:lt2>
        <a:srgbClr val="FFFFFF"/>
      </a:lt2>
      <a:accent1>
        <a:srgbClr val="6B2EBD"/>
      </a:accent1>
      <a:accent2>
        <a:srgbClr val="CCEB96"/>
      </a:accent2>
      <a:accent3>
        <a:srgbClr val="FFF07D"/>
      </a:accent3>
      <a:accent4>
        <a:srgbClr val="E85270"/>
      </a:accent4>
      <a:accent5>
        <a:srgbClr val="F28123"/>
      </a:accent5>
      <a:accent6>
        <a:srgbClr val="16465A"/>
      </a:accent6>
      <a:hlink>
        <a:srgbClr val="6B2EBD"/>
      </a:hlink>
      <a:folHlink>
        <a:srgbClr val="A57ADE"/>
      </a:folHlink>
    </a:clrScheme>
    <a:fontScheme name="MFH">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8E281-F49E-4658-9813-EA7EF080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4169</Characters>
  <Application>Microsoft Office Word</Application>
  <DocSecurity>0</DocSecurity>
  <Lines>166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Links>
    <vt:vector size="6" baseType="variant">
      <vt:variant>
        <vt:i4>6357085</vt:i4>
      </vt:variant>
      <vt:variant>
        <vt:i4>0</vt:i4>
      </vt:variant>
      <vt:variant>
        <vt:i4>0</vt:i4>
      </vt:variant>
      <vt:variant>
        <vt:i4>5</vt:i4>
      </vt:variant>
      <vt:variant>
        <vt:lpwstr/>
      </vt:variant>
      <vt:variant>
        <vt:lpwstr>_Appendix_1:_Key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2021-08-10T15:44:00Z</dcterms:created>
  <dcterms:modified xsi:type="dcterms:W3CDTF">2023-04-04T14:42:00Z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c64134f1168d5da2480ede77ffb9b9cb29ca14ec770b7a806dc6bd04f1066fc5</vt:lpwstr>
  </property>
</Properties>
</file>