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BAABA" w14:textId="77777777" w:rsidR="0040553C" w:rsidRDefault="00175E27" w:rsidP="008E200B">
      <w:pPr>
        <w:pStyle w:val="H1"/>
        <w:rPr>
          <w:rFonts w:ascii="Calibri Light" w:hAnsi="Calibri Light" w:cs="Calibri Light"/>
          <w:color w:val="16465A" w:themeColor="accent6"/>
        </w:rPr>
      </w:pPr>
      <w:r w:rsidRPr="00EB205B">
        <w:rPr>
          <w:rFonts w:ascii="Calibri Light" w:hAnsi="Calibri Light" w:cs="Calibri Light"/>
          <w:noProof/>
          <w:color w:val="16465A" w:themeColor="accent6"/>
        </w:rPr>
        <w:drawing>
          <wp:anchor distT="0" distB="0" distL="114300" distR="114300" simplePos="0" relativeHeight="251658240" behindDoc="1" locked="0" layoutInCell="1" allowOverlap="1" wp14:anchorId="3722AA65" wp14:editId="395DA430">
            <wp:simplePos x="0" y="0"/>
            <wp:positionH relativeFrom="column">
              <wp:posOffset>5366385</wp:posOffset>
            </wp:positionH>
            <wp:positionV relativeFrom="paragraph">
              <wp:posOffset>9225</wp:posOffset>
            </wp:positionV>
            <wp:extent cx="1232535" cy="916904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91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01A">
        <w:rPr>
          <w:rFonts w:ascii="Calibri Light" w:hAnsi="Calibri Light" w:cs="Calibri Light"/>
          <w:noProof/>
          <w:color w:val="16465A" w:themeColor="accent6"/>
        </w:rPr>
        <w:t>Medicaid Expansion Makes Sense</w:t>
      </w:r>
      <w:r w:rsidR="0040553C">
        <w:rPr>
          <w:rFonts w:ascii="Calibri Light" w:hAnsi="Calibri Light" w:cs="Calibri Light"/>
          <w:noProof/>
          <w:color w:val="16465A" w:themeColor="accent6"/>
        </w:rPr>
        <w:t>:</w:t>
      </w:r>
      <w:r w:rsidR="00EB205B">
        <w:rPr>
          <w:rFonts w:ascii="Calibri Light" w:hAnsi="Calibri Light" w:cs="Calibri Light"/>
          <w:color w:val="16465A" w:themeColor="accent6"/>
        </w:rPr>
        <w:t xml:space="preserve"> </w:t>
      </w:r>
    </w:p>
    <w:p w14:paraId="2C28F861" w14:textId="3AC5863D" w:rsidR="00EB205B" w:rsidRPr="00EB205B" w:rsidRDefault="0040553C" w:rsidP="008E200B">
      <w:pPr>
        <w:pStyle w:val="H1"/>
        <w:rPr>
          <w:rFonts w:ascii="Calibri Light" w:hAnsi="Calibri Light" w:cs="Calibri Light"/>
          <w:color w:val="16465A" w:themeColor="accent6"/>
        </w:rPr>
      </w:pPr>
      <w:r>
        <w:rPr>
          <w:rFonts w:ascii="Calibri Light" w:hAnsi="Calibri Light" w:cs="Calibri Light"/>
          <w:color w:val="16465A" w:themeColor="accent6"/>
        </w:rPr>
        <w:t>Newsletter Language</w:t>
      </w:r>
      <w:r w:rsidR="00D1301C" w:rsidRPr="00EB205B">
        <w:rPr>
          <w:rFonts w:ascii="Calibri Light" w:hAnsi="Calibri Light" w:cs="Calibri Light"/>
          <w:b w:val="0"/>
          <w:color w:val="16465A" w:themeColor="accent6"/>
        </w:rPr>
        <w:t xml:space="preserve"> </w:t>
      </w:r>
    </w:p>
    <w:p w14:paraId="78B34AA9" w14:textId="79968E3D" w:rsidR="00AC6EE4" w:rsidRPr="00EB205B" w:rsidRDefault="00BD3AE1" w:rsidP="00E839A9">
      <w:pPr>
        <w:rPr>
          <w:rFonts w:ascii="Calibri Light" w:hAnsi="Calibri Light" w:cs="Calibri Light"/>
          <w:i/>
          <w:color w:val="16465A" w:themeColor="accent6"/>
          <w:sz w:val="32"/>
        </w:rPr>
      </w:pPr>
      <w:r w:rsidRPr="00EB205B">
        <w:rPr>
          <w:rFonts w:ascii="Calibri Light" w:hAnsi="Calibri Light" w:cs="Calibri Light"/>
          <w:i/>
          <w:color w:val="16465A" w:themeColor="accent6"/>
          <w:sz w:val="32"/>
        </w:rPr>
        <w:t xml:space="preserve">Prepared </w:t>
      </w:r>
      <w:r w:rsidR="00861639" w:rsidRPr="00EB205B">
        <w:rPr>
          <w:rFonts w:ascii="Calibri Light" w:hAnsi="Calibri Light" w:cs="Calibri Light"/>
          <w:i/>
          <w:color w:val="16465A" w:themeColor="accent6"/>
          <w:sz w:val="32"/>
        </w:rPr>
        <w:t>by Missouri</w:t>
      </w:r>
      <w:r w:rsidR="00015ABF" w:rsidRPr="00EB205B">
        <w:rPr>
          <w:rFonts w:ascii="Calibri Light" w:hAnsi="Calibri Light" w:cs="Calibri Light"/>
          <w:i/>
          <w:color w:val="16465A" w:themeColor="accent6"/>
          <w:sz w:val="32"/>
        </w:rPr>
        <w:t xml:space="preserve"> Foundation for Health</w:t>
      </w:r>
    </w:p>
    <w:p w14:paraId="1A682C96" w14:textId="7363801D" w:rsidR="00AD5592" w:rsidRPr="00EB205B" w:rsidRDefault="00AD5592" w:rsidP="006D1D14">
      <w:pPr>
        <w:pStyle w:val="H3"/>
        <w:spacing w:before="0"/>
        <w:rPr>
          <w:rFonts w:ascii="Calibri Light" w:hAnsi="Calibri Light" w:cs="Calibri Light"/>
          <w:color w:val="16465A" w:themeColor="accent6"/>
          <w:sz w:val="24"/>
          <w:szCs w:val="24"/>
        </w:rPr>
      </w:pPr>
      <w:r w:rsidRPr="00EB205B">
        <w:rPr>
          <w:rFonts w:ascii="Calibri Light" w:hAnsi="Calibri Light" w:cs="Calibri Light"/>
          <w:color w:val="16465A" w:themeColor="accent6"/>
          <w:sz w:val="24"/>
          <w:szCs w:val="24"/>
        </w:rPr>
        <w:t>June 2020</w:t>
      </w:r>
    </w:p>
    <w:p w14:paraId="52715B5A" w14:textId="77777777" w:rsidR="00284A9C" w:rsidRPr="006D1D14" w:rsidRDefault="00284A9C" w:rsidP="006D1D14">
      <w:pPr>
        <w:pStyle w:val="NoSpacing"/>
        <w:rPr>
          <w:sz w:val="10"/>
        </w:rPr>
      </w:pPr>
    </w:p>
    <w:p w14:paraId="71F00907" w14:textId="6EF47BF2" w:rsidR="0040553C" w:rsidRDefault="0040553C" w:rsidP="00EB205B">
      <w:pPr>
        <w:rPr>
          <w:rFonts w:ascii="Calibri Light" w:hAnsi="Calibri Light" w:cs="Calibri Light"/>
          <w:i/>
          <w:iCs/>
          <w:sz w:val="24"/>
          <w:szCs w:val="24"/>
        </w:rPr>
      </w:pPr>
      <w:bookmarkStart w:id="0" w:name="_Hlk19619708"/>
      <w:r>
        <w:rPr>
          <w:rFonts w:ascii="Calibri Light" w:hAnsi="Calibri Light" w:cs="Calibri Light"/>
          <w:i/>
          <w:iCs/>
          <w:sz w:val="24"/>
          <w:szCs w:val="24"/>
        </w:rPr>
        <w:t xml:space="preserve">For use until August </w:t>
      </w:r>
      <w:r w:rsidR="00995A3D">
        <w:rPr>
          <w:rFonts w:ascii="Calibri Light" w:hAnsi="Calibri Light" w:cs="Calibri Light"/>
          <w:i/>
          <w:iCs/>
          <w:sz w:val="24"/>
          <w:szCs w:val="24"/>
        </w:rPr>
        <w:t>4</w:t>
      </w:r>
      <w:r>
        <w:rPr>
          <w:rFonts w:ascii="Calibri Light" w:hAnsi="Calibri Light" w:cs="Calibri Light"/>
          <w:i/>
          <w:iCs/>
          <w:sz w:val="24"/>
          <w:szCs w:val="24"/>
        </w:rPr>
        <w:t>, 2020</w:t>
      </w:r>
    </w:p>
    <w:p w14:paraId="0FBE723B" w14:textId="777CDD67" w:rsidR="0040553C" w:rsidRPr="0040553C" w:rsidRDefault="0040553C" w:rsidP="00EB205B">
      <w:pPr>
        <w:rPr>
          <w:rFonts w:ascii="Calibri Light" w:hAnsi="Calibri Light" w:cs="Calibri Light"/>
          <w:b/>
          <w:bCs/>
          <w:sz w:val="24"/>
          <w:szCs w:val="24"/>
        </w:rPr>
      </w:pPr>
      <w:r w:rsidRPr="0040553C">
        <w:rPr>
          <w:rFonts w:ascii="Calibri Light" w:hAnsi="Calibri Light" w:cs="Calibri Light"/>
          <w:b/>
          <w:bCs/>
          <w:sz w:val="24"/>
          <w:szCs w:val="24"/>
        </w:rPr>
        <w:t xml:space="preserve">Medicaid Expansion Makes Sense for Missouri </w:t>
      </w:r>
    </w:p>
    <w:p w14:paraId="515B01F5" w14:textId="46B2473E" w:rsidR="006C72B3" w:rsidRPr="006C72B3" w:rsidRDefault="006C72B3" w:rsidP="006C72B3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We all have an opportunity to help our community stay healthy and </w:t>
      </w:r>
      <w:r w:rsidR="00273647">
        <w:rPr>
          <w:rFonts w:ascii="Calibri Light" w:hAnsi="Calibri Light" w:cs="Calibri Light"/>
          <w:sz w:val="24"/>
          <w:szCs w:val="24"/>
        </w:rPr>
        <w:t xml:space="preserve">safe </w:t>
      </w:r>
      <w:r>
        <w:rPr>
          <w:rFonts w:ascii="Calibri Light" w:hAnsi="Calibri Light" w:cs="Calibri Light"/>
          <w:sz w:val="24"/>
          <w:szCs w:val="24"/>
        </w:rPr>
        <w:t xml:space="preserve">in these uncertain times. One of the most important things we can do right now to help our </w:t>
      </w:r>
      <w:r w:rsidR="00273647">
        <w:rPr>
          <w:rFonts w:ascii="Calibri Light" w:hAnsi="Calibri Light" w:cs="Calibri Light"/>
          <w:sz w:val="24"/>
          <w:szCs w:val="24"/>
        </w:rPr>
        <w:t xml:space="preserve">friends and </w:t>
      </w:r>
      <w:r>
        <w:rPr>
          <w:rFonts w:ascii="Calibri Light" w:hAnsi="Calibri Light" w:cs="Calibri Light"/>
          <w:sz w:val="24"/>
          <w:szCs w:val="24"/>
        </w:rPr>
        <w:t xml:space="preserve">neighbors in-need is to </w:t>
      </w:r>
      <w:r w:rsidRPr="006C72B3">
        <w:rPr>
          <w:rFonts w:ascii="Calibri Light" w:hAnsi="Calibri Light" w:cs="Calibri Light"/>
          <w:b/>
          <w:bCs/>
          <w:sz w:val="24"/>
          <w:szCs w:val="24"/>
        </w:rPr>
        <w:t xml:space="preserve">spread the word about the benefits of Medicaid expansion in Missouri. </w:t>
      </w:r>
    </w:p>
    <w:p w14:paraId="11EF903E" w14:textId="110E98D3" w:rsidR="0040553C" w:rsidRDefault="000658A7" w:rsidP="0040553C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Currently</w:t>
      </w:r>
      <w:commentRangeStart w:id="1"/>
      <w:commentRangeEnd w:id="1"/>
      <w:r>
        <w:rPr>
          <w:rFonts w:ascii="Calibri Light" w:hAnsi="Calibri Light" w:cs="Calibri Light"/>
          <w:sz w:val="24"/>
          <w:szCs w:val="24"/>
        </w:rPr>
        <w:t xml:space="preserve"> </w:t>
      </w:r>
      <w:r w:rsidR="00EB205B" w:rsidRPr="4BE8B38A">
        <w:rPr>
          <w:rFonts w:ascii="Calibri Light" w:hAnsi="Calibri Light" w:cs="Calibri Light"/>
          <w:sz w:val="24"/>
          <w:szCs w:val="24"/>
        </w:rPr>
        <w:t>in Missouri, parents in a family of four must earn $5,5</w:t>
      </w:r>
      <w:r w:rsidR="00F23C72" w:rsidRPr="4BE8B38A">
        <w:rPr>
          <w:rFonts w:ascii="Calibri Light" w:hAnsi="Calibri Light" w:cs="Calibri Light"/>
          <w:sz w:val="24"/>
          <w:szCs w:val="24"/>
        </w:rPr>
        <w:t>5</w:t>
      </w:r>
      <w:r w:rsidR="00EB205B" w:rsidRPr="4BE8B38A">
        <w:rPr>
          <w:rFonts w:ascii="Calibri Light" w:hAnsi="Calibri Light" w:cs="Calibri Light"/>
          <w:sz w:val="24"/>
          <w:szCs w:val="24"/>
        </w:rPr>
        <w:t>0 or less per year to qualify for health insurance through Medicaid. A single adult does not qualify</w:t>
      </w:r>
      <w:r w:rsidR="00F83B70">
        <w:rPr>
          <w:rFonts w:ascii="Calibri Light" w:hAnsi="Calibri Light" w:cs="Calibri Light"/>
          <w:sz w:val="24"/>
          <w:szCs w:val="24"/>
        </w:rPr>
        <w:t xml:space="preserve"> under any circumstance</w:t>
      </w:r>
      <w:r w:rsidR="00EB205B" w:rsidRPr="4BE8B38A">
        <w:rPr>
          <w:rFonts w:ascii="Calibri Light" w:hAnsi="Calibri Light" w:cs="Calibri Light"/>
          <w:sz w:val="24"/>
          <w:szCs w:val="24"/>
        </w:rPr>
        <w:t xml:space="preserve">. More than 230,000 Missourians make too much to qualify for Medicaid—but not enough to afford health coverage on their own. </w:t>
      </w:r>
    </w:p>
    <w:p w14:paraId="110B732A" w14:textId="5B53A72A" w:rsidR="0040553C" w:rsidRDefault="00273647" w:rsidP="0040553C">
      <w:pPr>
        <w:rPr>
          <w:rFonts w:ascii="Calibri Light" w:hAnsi="Calibri Light" w:cs="Calibri Light"/>
          <w:b/>
          <w:bCs/>
          <w:sz w:val="24"/>
          <w:szCs w:val="24"/>
        </w:rPr>
      </w:pPr>
      <w:bookmarkStart w:id="2" w:name="_Hlk42872438"/>
      <w:r w:rsidRPr="23C65FD1">
        <w:rPr>
          <w:rFonts w:ascii="Calibri Light" w:hAnsi="Calibri Light" w:cs="Calibri Light"/>
          <w:sz w:val="24"/>
          <w:szCs w:val="24"/>
        </w:rPr>
        <w:t xml:space="preserve">Medicaid expansion will </w:t>
      </w:r>
      <w:r w:rsidR="007C492B">
        <w:rPr>
          <w:rFonts w:ascii="Calibri Light" w:hAnsi="Calibri Light" w:cs="Calibri Light"/>
          <w:sz w:val="24"/>
          <w:szCs w:val="24"/>
        </w:rPr>
        <w:t xml:space="preserve">bolster economic growth and </w:t>
      </w:r>
      <w:r w:rsidRPr="23C65FD1">
        <w:rPr>
          <w:rFonts w:ascii="Calibri Light" w:hAnsi="Calibri Light" w:cs="Calibri Light"/>
          <w:sz w:val="24"/>
          <w:szCs w:val="24"/>
        </w:rPr>
        <w:t xml:space="preserve">let low-income </w:t>
      </w:r>
      <w:r w:rsidR="00EB205B" w:rsidRPr="23C65FD1">
        <w:rPr>
          <w:rFonts w:ascii="Calibri Light" w:hAnsi="Calibri Light" w:cs="Calibri Light"/>
          <w:sz w:val="24"/>
          <w:szCs w:val="24"/>
        </w:rPr>
        <w:t xml:space="preserve">Missourians </w:t>
      </w:r>
      <w:r w:rsidRPr="23C65FD1">
        <w:rPr>
          <w:rFonts w:ascii="Calibri Light" w:hAnsi="Calibri Light" w:cs="Calibri Light"/>
          <w:sz w:val="24"/>
          <w:szCs w:val="24"/>
        </w:rPr>
        <w:t>get</w:t>
      </w:r>
      <w:r w:rsidR="00EB205B" w:rsidRPr="23C65FD1">
        <w:rPr>
          <w:rFonts w:ascii="Calibri Light" w:hAnsi="Calibri Light" w:cs="Calibri Light"/>
          <w:sz w:val="24"/>
          <w:szCs w:val="24"/>
        </w:rPr>
        <w:t xml:space="preserve"> and stay healthy, go to work, and </w:t>
      </w:r>
      <w:r w:rsidRPr="23C65FD1">
        <w:rPr>
          <w:rFonts w:ascii="Calibri Light" w:hAnsi="Calibri Light" w:cs="Calibri Light"/>
          <w:sz w:val="24"/>
          <w:szCs w:val="24"/>
        </w:rPr>
        <w:t xml:space="preserve">take care of themselves and </w:t>
      </w:r>
      <w:r w:rsidR="00EB205B" w:rsidRPr="23C65FD1">
        <w:rPr>
          <w:rFonts w:ascii="Calibri Light" w:hAnsi="Calibri Light" w:cs="Calibri Light"/>
          <w:sz w:val="24"/>
          <w:szCs w:val="24"/>
        </w:rPr>
        <w:t xml:space="preserve">their families. </w:t>
      </w:r>
      <w:bookmarkEnd w:id="2"/>
      <w:r w:rsidR="00EB205B" w:rsidRPr="23C65FD1">
        <w:rPr>
          <w:rFonts w:ascii="Calibri Light" w:hAnsi="Calibri Light" w:cs="Calibri Light"/>
          <w:sz w:val="24"/>
          <w:szCs w:val="24"/>
        </w:rPr>
        <w:t xml:space="preserve">By expanding Missouri’s Medicaid program, MO HealthNet, an individual who makes </w:t>
      </w:r>
      <w:r w:rsidR="00F36F85">
        <w:rPr>
          <w:rFonts w:ascii="Calibri Light" w:hAnsi="Calibri Light" w:cs="Calibri Light"/>
          <w:sz w:val="24"/>
          <w:szCs w:val="24"/>
        </w:rPr>
        <w:t>up to</w:t>
      </w:r>
      <w:r w:rsidR="00EB205B" w:rsidRPr="23C65FD1">
        <w:rPr>
          <w:rFonts w:ascii="Calibri Light" w:hAnsi="Calibri Light" w:cs="Calibri Light"/>
          <w:sz w:val="24"/>
          <w:szCs w:val="24"/>
        </w:rPr>
        <w:t xml:space="preserve"> $1</w:t>
      </w:r>
      <w:r w:rsidR="00F36F85">
        <w:rPr>
          <w:rFonts w:ascii="Calibri Light" w:hAnsi="Calibri Light" w:cs="Calibri Light"/>
          <w:sz w:val="24"/>
          <w:szCs w:val="24"/>
        </w:rPr>
        <w:t>8</w:t>
      </w:r>
      <w:r w:rsidR="00EB205B" w:rsidRPr="23C65FD1">
        <w:rPr>
          <w:rFonts w:ascii="Calibri Light" w:hAnsi="Calibri Light" w:cs="Calibri Light"/>
          <w:sz w:val="24"/>
          <w:szCs w:val="24"/>
        </w:rPr>
        <w:t xml:space="preserve">,000 per year would be eligible. </w:t>
      </w:r>
      <w:bookmarkStart w:id="3" w:name="_Hlk42164589"/>
      <w:r w:rsidR="00EB205B" w:rsidRPr="23C65FD1">
        <w:rPr>
          <w:rFonts w:ascii="Calibri Light" w:hAnsi="Calibri Light" w:cs="Calibri Light"/>
          <w:sz w:val="24"/>
          <w:szCs w:val="24"/>
        </w:rPr>
        <w:t>Expanding Medicaid would also bring our taxpayer dollars back home</w:t>
      </w:r>
      <w:r w:rsidR="1C4AFA5E" w:rsidRPr="23C65FD1">
        <w:rPr>
          <w:rFonts w:ascii="Calibri Light" w:hAnsi="Calibri Light" w:cs="Calibri Light"/>
          <w:sz w:val="24"/>
          <w:szCs w:val="24"/>
        </w:rPr>
        <w:t>,</w:t>
      </w:r>
      <w:r w:rsidR="00EB205B" w:rsidRPr="23C65FD1">
        <w:rPr>
          <w:rFonts w:ascii="Calibri Light" w:hAnsi="Calibri Light" w:cs="Calibri Light"/>
          <w:sz w:val="24"/>
          <w:szCs w:val="24"/>
        </w:rPr>
        <w:t xml:space="preserve"> keep rural hospitals open, and create jobs. </w:t>
      </w:r>
      <w:bookmarkEnd w:id="3"/>
    </w:p>
    <w:p w14:paraId="564086B6" w14:textId="3DDCCF4F" w:rsidR="0040553C" w:rsidRPr="0040553C" w:rsidRDefault="00273647" w:rsidP="0040553C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N</w:t>
      </w:r>
      <w:r w:rsidR="0040553C" w:rsidRPr="0040553C">
        <w:rPr>
          <w:rFonts w:ascii="Calibri Light" w:hAnsi="Calibri Light" w:cs="Calibri Light"/>
          <w:b/>
          <w:bCs/>
          <w:sz w:val="24"/>
          <w:szCs w:val="24"/>
        </w:rPr>
        <w:t xml:space="preserve">o matter how you look at it, expanding Medicaid in Missouri just makes sense. </w:t>
      </w:r>
    </w:p>
    <w:p w14:paraId="121EFA20" w14:textId="2CECEBD5" w:rsidR="00910C9D" w:rsidRDefault="00910C9D" w:rsidP="00CE357B">
      <w:pPr>
        <w:spacing w:after="0"/>
        <w:contextualSpacing/>
        <w:rPr>
          <w:rFonts w:ascii="Calibri Light" w:hAnsi="Calibri Light" w:cs="Calibri Light"/>
          <w:sz w:val="24"/>
          <w:szCs w:val="24"/>
        </w:rPr>
      </w:pPr>
      <w:r w:rsidRPr="23C65FD1">
        <w:rPr>
          <w:rFonts w:ascii="Calibri Light" w:hAnsi="Calibri Light" w:cs="Calibri Light"/>
          <w:sz w:val="24"/>
          <w:szCs w:val="24"/>
        </w:rPr>
        <w:t xml:space="preserve">Learn more about why Medicaid expansion makes sense for Missouri by </w:t>
      </w:r>
      <w:r w:rsidR="00A005A2" w:rsidRPr="23C65FD1">
        <w:rPr>
          <w:rFonts w:ascii="Calibri Light" w:hAnsi="Calibri Light" w:cs="Calibri Light"/>
          <w:sz w:val="24"/>
          <w:szCs w:val="24"/>
        </w:rPr>
        <w:t xml:space="preserve">visiting </w:t>
      </w:r>
      <w:hyperlink r:id="rId12" w:history="1">
        <w:r w:rsidR="00A005A2" w:rsidRPr="00C13685">
          <w:rPr>
            <w:rStyle w:val="Hyperlink"/>
            <w:rFonts w:ascii="Calibri Light" w:hAnsi="Calibri Light" w:cs="Calibri Light"/>
            <w:sz w:val="24"/>
            <w:szCs w:val="24"/>
          </w:rPr>
          <w:t>MakesSenseMO.org</w:t>
        </w:r>
        <w:r w:rsidR="006D2B05" w:rsidRPr="00C13685">
          <w:rPr>
            <w:rStyle w:val="Hyperlink"/>
            <w:rFonts w:ascii="Calibri Light" w:hAnsi="Calibri Light" w:cs="Calibri Light"/>
            <w:sz w:val="24"/>
            <w:szCs w:val="24"/>
          </w:rPr>
          <w:t>.</w:t>
        </w:r>
      </w:hyperlink>
    </w:p>
    <w:p w14:paraId="1AB55E8C" w14:textId="3AF8EB7D" w:rsidR="00910C9D" w:rsidRDefault="00910C9D" w:rsidP="00CE357B">
      <w:pPr>
        <w:spacing w:after="0"/>
        <w:contextualSpacing/>
        <w:rPr>
          <w:rFonts w:ascii="Calibri Light" w:hAnsi="Calibri Light" w:cs="Calibri Light"/>
          <w:sz w:val="24"/>
          <w:szCs w:val="24"/>
        </w:rPr>
      </w:pPr>
    </w:p>
    <w:p w14:paraId="2C1443F6" w14:textId="77777777" w:rsidR="0040553C" w:rsidRDefault="0040553C" w:rsidP="00CE357B">
      <w:pPr>
        <w:spacing w:after="0"/>
        <w:contextualSpacing/>
        <w:rPr>
          <w:rFonts w:ascii="Calibri Light" w:hAnsi="Calibri Light" w:cs="Calibri Light"/>
          <w:b/>
          <w:bCs/>
          <w:color w:val="59BEC9" w:themeColor="accent1"/>
          <w:sz w:val="24"/>
          <w:szCs w:val="24"/>
        </w:rPr>
      </w:pPr>
    </w:p>
    <w:p w14:paraId="687D7DA7" w14:textId="77777777" w:rsidR="0040553C" w:rsidRDefault="0040553C" w:rsidP="00CE357B">
      <w:pPr>
        <w:spacing w:after="0"/>
        <w:contextualSpacing/>
        <w:rPr>
          <w:rFonts w:ascii="Calibri Light" w:hAnsi="Calibri Light" w:cs="Calibri Light"/>
          <w:b/>
          <w:bCs/>
          <w:color w:val="59BEC9" w:themeColor="accent1"/>
          <w:sz w:val="24"/>
          <w:szCs w:val="24"/>
        </w:rPr>
      </w:pPr>
    </w:p>
    <w:p w14:paraId="0A140750" w14:textId="77777777" w:rsidR="007B1349" w:rsidRPr="007B1349" w:rsidRDefault="007B1349" w:rsidP="007B1349">
      <w:pPr>
        <w:spacing w:after="0"/>
        <w:contextualSpacing/>
        <w:rPr>
          <w:rFonts w:ascii="Calibri Light" w:eastAsia="Calibri" w:hAnsi="Calibri Light" w:cs="Calibri Light"/>
          <w:i/>
          <w:iCs/>
          <w:sz w:val="24"/>
          <w:szCs w:val="24"/>
        </w:rPr>
      </w:pPr>
      <w:bookmarkStart w:id="4" w:name="_Hlk42186639"/>
      <w:bookmarkStart w:id="5" w:name="_Hlk42186620"/>
      <w:bookmarkStart w:id="6" w:name="_Hlk42186598"/>
      <w:bookmarkEnd w:id="0"/>
    </w:p>
    <w:p w14:paraId="44A9B142" w14:textId="77777777" w:rsidR="007B1349" w:rsidRPr="007B1349" w:rsidRDefault="007B1349" w:rsidP="007B1349">
      <w:pPr>
        <w:spacing w:after="0"/>
        <w:contextualSpacing/>
        <w:rPr>
          <w:rFonts w:ascii="Calibri Light" w:eastAsia="Calibri" w:hAnsi="Calibri Light" w:cs="Calibri Light"/>
          <w:sz w:val="24"/>
          <w:szCs w:val="24"/>
        </w:rPr>
      </w:pPr>
    </w:p>
    <w:p w14:paraId="4F5ED176" w14:textId="77777777" w:rsidR="007B1349" w:rsidRPr="007B1349" w:rsidRDefault="007B1349" w:rsidP="007B1349">
      <w:pPr>
        <w:spacing w:after="0"/>
        <w:contextualSpacing/>
        <w:rPr>
          <w:rFonts w:ascii="Calibri Light" w:eastAsia="Calibri" w:hAnsi="Calibri Light" w:cs="Calibri Light"/>
          <w:sz w:val="24"/>
          <w:szCs w:val="24"/>
        </w:rPr>
      </w:pPr>
    </w:p>
    <w:bookmarkEnd w:id="4"/>
    <w:p w14:paraId="32D7025F" w14:textId="77777777" w:rsidR="007B1349" w:rsidRPr="007B1349" w:rsidRDefault="007B1349" w:rsidP="007B1349">
      <w:pPr>
        <w:spacing w:after="0"/>
        <w:contextualSpacing/>
        <w:rPr>
          <w:rFonts w:ascii="Calibri Light" w:eastAsia="Calibri" w:hAnsi="Calibri Light" w:cs="Calibri Light"/>
          <w:sz w:val="24"/>
          <w:szCs w:val="24"/>
        </w:rPr>
      </w:pPr>
    </w:p>
    <w:bookmarkEnd w:id="5"/>
    <w:p w14:paraId="03A22339" w14:textId="77777777" w:rsidR="007B1349" w:rsidRPr="007B1349" w:rsidRDefault="007B1349" w:rsidP="007B1349">
      <w:pPr>
        <w:spacing w:after="0"/>
        <w:contextualSpacing/>
        <w:rPr>
          <w:rFonts w:ascii="Calibri Light" w:eastAsia="Calibri" w:hAnsi="Calibri Light" w:cs="Calibri Light"/>
          <w:sz w:val="24"/>
          <w:szCs w:val="24"/>
        </w:rPr>
      </w:pPr>
    </w:p>
    <w:p w14:paraId="45046023" w14:textId="77777777" w:rsidR="007B1349" w:rsidRPr="007B1349" w:rsidRDefault="007B1349" w:rsidP="007B1349">
      <w:pPr>
        <w:spacing w:after="0"/>
        <w:contextualSpacing/>
        <w:rPr>
          <w:rFonts w:ascii="Calibri Light" w:eastAsia="Calibri" w:hAnsi="Calibri Light" w:cs="Calibri Light"/>
          <w:i/>
          <w:iCs/>
          <w:sz w:val="24"/>
          <w:szCs w:val="24"/>
        </w:rPr>
      </w:pPr>
      <w:bookmarkStart w:id="7" w:name="_GoBack"/>
      <w:bookmarkEnd w:id="6"/>
      <w:bookmarkEnd w:id="7"/>
    </w:p>
    <w:p w14:paraId="426F9A72" w14:textId="77777777" w:rsidR="007B1349" w:rsidRDefault="007B1349" w:rsidP="007B1349">
      <w:pPr>
        <w:spacing w:after="0"/>
        <w:contextualSpacing/>
        <w:rPr>
          <w:rFonts w:ascii="Calibri Light" w:eastAsia="Calibri" w:hAnsi="Calibri Light" w:cs="Calibri Light"/>
          <w:sz w:val="24"/>
          <w:szCs w:val="24"/>
        </w:rPr>
      </w:pPr>
    </w:p>
    <w:p w14:paraId="5CB071F8" w14:textId="781110DB" w:rsidR="007B1349" w:rsidRPr="007B1349" w:rsidRDefault="007B1349" w:rsidP="007B1349">
      <w:pPr>
        <w:spacing w:after="0"/>
        <w:contextualSpacing/>
        <w:rPr>
          <w:rFonts w:ascii="Calibri Light" w:eastAsia="Calibri" w:hAnsi="Calibri Light" w:cs="Calibri Light"/>
          <w:b/>
          <w:bCs/>
          <w:color w:val="59BEC9" w:themeColor="accent1"/>
          <w:sz w:val="24"/>
          <w:szCs w:val="24"/>
        </w:rPr>
      </w:pPr>
    </w:p>
    <w:p w14:paraId="79BEA8C3" w14:textId="61D76AFD" w:rsidR="007B1349" w:rsidRDefault="007B1349" w:rsidP="007B1349">
      <w:pPr>
        <w:rPr>
          <w:rFonts w:ascii="Calibri Light" w:eastAsia="Calibri" w:hAnsi="Calibri Light" w:cs="Calibri Light"/>
          <w:sz w:val="24"/>
          <w:szCs w:val="24"/>
        </w:rPr>
      </w:pPr>
    </w:p>
    <w:p w14:paraId="20304A06" w14:textId="77777777" w:rsidR="007B1349" w:rsidRPr="007B1349" w:rsidRDefault="007B1349" w:rsidP="007B1349">
      <w:pPr>
        <w:rPr>
          <w:rFonts w:ascii="Calibri Light" w:eastAsia="Calibri" w:hAnsi="Calibri Light" w:cs="Calibri Light"/>
          <w:sz w:val="24"/>
          <w:szCs w:val="24"/>
        </w:rPr>
      </w:pPr>
    </w:p>
    <w:p w14:paraId="6B7DB7F9" w14:textId="77777777" w:rsidR="007B1349" w:rsidRPr="00E839A9" w:rsidRDefault="007B1349" w:rsidP="00910C9D">
      <w:pPr>
        <w:spacing w:after="0"/>
      </w:pPr>
    </w:p>
    <w:sectPr w:rsidR="007B1349" w:rsidRPr="00E839A9" w:rsidSect="0078004F">
      <w:footerReference w:type="default" r:id="rId13"/>
      <w:pgSz w:w="12240" w:h="15840"/>
      <w:pgMar w:top="864" w:right="864" w:bottom="864" w:left="864" w:header="720" w:footer="23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63912C2" w16cex:dateUtc="2020-06-10T15:24:38.376Z"/>
  <w16cex:commentExtensible w16cex:durableId="7F1BD4E4" w16cex:dateUtc="2020-06-10T15:31:30.35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53A7E" w14:textId="77777777" w:rsidR="0046052E" w:rsidRDefault="0046052E" w:rsidP="009E6363">
      <w:pPr>
        <w:spacing w:after="0"/>
      </w:pPr>
      <w:r>
        <w:separator/>
      </w:r>
    </w:p>
  </w:endnote>
  <w:endnote w:type="continuationSeparator" w:id="0">
    <w:p w14:paraId="233FF906" w14:textId="77777777" w:rsidR="0046052E" w:rsidRDefault="0046052E" w:rsidP="009E63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A5271" w14:textId="74401D38" w:rsidR="00427A2F" w:rsidRPr="00110129" w:rsidRDefault="00B70175" w:rsidP="00910C9D">
    <w:pPr>
      <w:pStyle w:val="Footer"/>
      <w:jc w:val="center"/>
      <w:rPr>
        <w:rFonts w:ascii="Trebuchet MS" w:hAnsi="Trebuchet MS"/>
        <w:b/>
        <w:sz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093AE0" wp14:editId="1A8B980C">
              <wp:simplePos x="0" y="0"/>
              <wp:positionH relativeFrom="column">
                <wp:posOffset>207645</wp:posOffset>
              </wp:positionH>
              <wp:positionV relativeFrom="paragraph">
                <wp:posOffset>63500</wp:posOffset>
              </wp:positionV>
              <wp:extent cx="6229350" cy="1404620"/>
              <wp:effectExtent l="0" t="0" r="0" b="88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37442" w14:textId="2098DF9E" w:rsidR="00110129" w:rsidRPr="00B70175" w:rsidRDefault="00EB205B" w:rsidP="00B70175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16465A" w:themeColor="text2"/>
                              <w:spacing w:val="10"/>
                              <w:sz w:val="18"/>
                              <w:szCs w:val="18"/>
                            </w:rPr>
                          </w:pPr>
                          <w:r w:rsidRPr="00B70175">
                            <w:rPr>
                              <w:rFonts w:ascii="Calibri Light" w:hAnsi="Calibri Light" w:cs="Calibri Light"/>
                              <w:b/>
                              <w:color w:val="16465A" w:themeColor="text2"/>
                              <w:spacing w:val="10"/>
                              <w:sz w:val="18"/>
                              <w:szCs w:val="18"/>
                            </w:rPr>
                            <w:t xml:space="preserve">MEDICAID </w:t>
                          </w:r>
                          <w:r w:rsidR="002F401A" w:rsidRPr="00B70175">
                            <w:rPr>
                              <w:rFonts w:ascii="Calibri Light" w:hAnsi="Calibri Light" w:cs="Calibri Light"/>
                              <w:b/>
                              <w:color w:val="16465A" w:themeColor="text2"/>
                              <w:spacing w:val="10"/>
                              <w:sz w:val="18"/>
                              <w:szCs w:val="18"/>
                            </w:rPr>
                            <w:t xml:space="preserve">EXPANSION </w:t>
                          </w:r>
                          <w:r w:rsidRPr="00B70175">
                            <w:rPr>
                              <w:rFonts w:ascii="Calibri Light" w:hAnsi="Calibri Light" w:cs="Calibri Light"/>
                              <w:b/>
                              <w:color w:val="16465A" w:themeColor="text2"/>
                              <w:spacing w:val="10"/>
                              <w:sz w:val="18"/>
                              <w:szCs w:val="18"/>
                            </w:rPr>
                            <w:t>MAKES SENS</w:t>
                          </w:r>
                          <w:r w:rsidR="00910C9D" w:rsidRPr="00B70175">
                            <w:rPr>
                              <w:rFonts w:ascii="Calibri Light" w:hAnsi="Calibri Light" w:cs="Calibri Light"/>
                              <w:b/>
                              <w:color w:val="16465A" w:themeColor="text2"/>
                              <w:spacing w:val="10"/>
                              <w:sz w:val="18"/>
                              <w:szCs w:val="18"/>
                            </w:rPr>
                            <w:t>E: NEWSLETTER LANGUAGE</w:t>
                          </w:r>
                          <w:r w:rsidR="00110129" w:rsidRPr="00B70175">
                            <w:rPr>
                              <w:rFonts w:ascii="Calibri Light" w:hAnsi="Calibri Light" w:cs="Calibri Light"/>
                              <w:color w:val="16465A" w:themeColor="text2"/>
                              <w:spacing w:val="10"/>
                              <w:sz w:val="18"/>
                              <w:szCs w:val="18"/>
                            </w:rPr>
                            <w:t xml:space="preserve"> | PREPARED BY MISSOURI FOUNDATION FOR HEALTH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093A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.35pt;margin-top:5pt;width:49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" stroked="f">
              <v:textbox style="mso-fit-shape-to-text:t">
                <w:txbxContent>
                  <w:p w14:paraId="22737442" w14:textId="2098DF9E" w:rsidR="00110129" w:rsidRPr="00B70175" w:rsidRDefault="00EB205B" w:rsidP="00B70175">
                    <w:pPr>
                      <w:jc w:val="center"/>
                      <w:rPr>
                        <w:rFonts w:ascii="Calibri Light" w:hAnsi="Calibri Light" w:cs="Calibri Light"/>
                        <w:color w:val="16465A" w:themeColor="text2"/>
                        <w:spacing w:val="10"/>
                        <w:sz w:val="18"/>
                        <w:szCs w:val="18"/>
                      </w:rPr>
                    </w:pPr>
                    <w:r w:rsidRPr="00B70175">
                      <w:rPr>
                        <w:rFonts w:ascii="Calibri Light" w:hAnsi="Calibri Light" w:cs="Calibri Light"/>
                        <w:b/>
                        <w:color w:val="16465A" w:themeColor="text2"/>
                        <w:spacing w:val="10"/>
                        <w:sz w:val="18"/>
                        <w:szCs w:val="18"/>
                      </w:rPr>
                      <w:t xml:space="preserve">MEDICAID </w:t>
                    </w:r>
                    <w:r w:rsidR="002F401A" w:rsidRPr="00B70175">
                      <w:rPr>
                        <w:rFonts w:ascii="Calibri Light" w:hAnsi="Calibri Light" w:cs="Calibri Light"/>
                        <w:b/>
                        <w:color w:val="16465A" w:themeColor="text2"/>
                        <w:spacing w:val="10"/>
                        <w:sz w:val="18"/>
                        <w:szCs w:val="18"/>
                      </w:rPr>
                      <w:t xml:space="preserve">EXPANSION </w:t>
                    </w:r>
                    <w:r w:rsidRPr="00B70175">
                      <w:rPr>
                        <w:rFonts w:ascii="Calibri Light" w:hAnsi="Calibri Light" w:cs="Calibri Light"/>
                        <w:b/>
                        <w:color w:val="16465A" w:themeColor="text2"/>
                        <w:spacing w:val="10"/>
                        <w:sz w:val="18"/>
                        <w:szCs w:val="18"/>
                      </w:rPr>
                      <w:t>MAKES SENS</w:t>
                    </w:r>
                    <w:r w:rsidR="00910C9D" w:rsidRPr="00B70175">
                      <w:rPr>
                        <w:rFonts w:ascii="Calibri Light" w:hAnsi="Calibri Light" w:cs="Calibri Light"/>
                        <w:b/>
                        <w:color w:val="16465A" w:themeColor="text2"/>
                        <w:spacing w:val="10"/>
                        <w:sz w:val="18"/>
                        <w:szCs w:val="18"/>
                      </w:rPr>
                      <w:t>E: NEWSLETTER LANGUAGE</w:t>
                    </w:r>
                    <w:r w:rsidR="00110129" w:rsidRPr="00B70175">
                      <w:rPr>
                        <w:rFonts w:ascii="Calibri Light" w:hAnsi="Calibri Light" w:cs="Calibri Light"/>
                        <w:color w:val="16465A" w:themeColor="text2"/>
                        <w:spacing w:val="10"/>
                        <w:sz w:val="18"/>
                        <w:szCs w:val="18"/>
                      </w:rPr>
                      <w:t xml:space="preserve"> | PREPARED BY MISSOURI FOUNDATION FOR HEALTH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1012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89CC8B" wp14:editId="007772E2">
              <wp:simplePos x="0" y="0"/>
              <wp:positionH relativeFrom="column">
                <wp:posOffset>-24765</wp:posOffset>
              </wp:positionH>
              <wp:positionV relativeFrom="paragraph">
                <wp:posOffset>-62230</wp:posOffset>
              </wp:positionV>
              <wp:extent cx="676656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line id="Straight Connector 1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59bec9 [3204]" strokeweight=".5pt" from="-1.95pt,-4.9pt" to="530.85pt,-4.9pt" w14:anchorId="46BC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">
              <v:stroke joinstyle="miter"/>
            </v:line>
          </w:pict>
        </mc:Fallback>
      </mc:AlternateContent>
    </w:r>
  </w:p>
  <w:p w14:paraId="0E065AE7" w14:textId="702C72E1" w:rsidR="00427A2F" w:rsidRDefault="00427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D177C" w14:textId="77777777" w:rsidR="0046052E" w:rsidRDefault="0046052E" w:rsidP="009E6363">
      <w:pPr>
        <w:spacing w:after="0"/>
      </w:pPr>
      <w:r>
        <w:separator/>
      </w:r>
    </w:p>
  </w:footnote>
  <w:footnote w:type="continuationSeparator" w:id="0">
    <w:p w14:paraId="377A61DD" w14:textId="77777777" w:rsidR="0046052E" w:rsidRDefault="0046052E" w:rsidP="009E63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078A7"/>
    <w:multiLevelType w:val="hybridMultilevel"/>
    <w:tmpl w:val="D7BCB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2F10E3C"/>
    <w:multiLevelType w:val="hybridMultilevel"/>
    <w:tmpl w:val="A2284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F4715D"/>
    <w:multiLevelType w:val="hybridMultilevel"/>
    <w:tmpl w:val="92900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9C0E0D"/>
    <w:multiLevelType w:val="hybridMultilevel"/>
    <w:tmpl w:val="9300D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A1542F"/>
    <w:multiLevelType w:val="hybridMultilevel"/>
    <w:tmpl w:val="B7C8EF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56C0C5D"/>
    <w:multiLevelType w:val="hybridMultilevel"/>
    <w:tmpl w:val="0AFA5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6044E1E"/>
    <w:multiLevelType w:val="hybridMultilevel"/>
    <w:tmpl w:val="1768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B63AAC"/>
    <w:multiLevelType w:val="hybridMultilevel"/>
    <w:tmpl w:val="49B4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840CCC"/>
    <w:multiLevelType w:val="hybridMultilevel"/>
    <w:tmpl w:val="221E3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514059"/>
    <w:multiLevelType w:val="hybridMultilevel"/>
    <w:tmpl w:val="A5DC5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5F0433"/>
    <w:multiLevelType w:val="hybridMultilevel"/>
    <w:tmpl w:val="A3102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78517ED"/>
    <w:multiLevelType w:val="hybridMultilevel"/>
    <w:tmpl w:val="96083C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6C4406"/>
    <w:multiLevelType w:val="hybridMultilevel"/>
    <w:tmpl w:val="C5E8E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3D640D"/>
    <w:multiLevelType w:val="hybridMultilevel"/>
    <w:tmpl w:val="256AB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BD230B"/>
    <w:multiLevelType w:val="hybridMultilevel"/>
    <w:tmpl w:val="1C2A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3B2A0BE5"/>
    <w:multiLevelType w:val="hybridMultilevel"/>
    <w:tmpl w:val="08E80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3579FC"/>
    <w:multiLevelType w:val="hybridMultilevel"/>
    <w:tmpl w:val="251C1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79B3B9A"/>
    <w:multiLevelType w:val="hybridMultilevel"/>
    <w:tmpl w:val="74C6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4BC20E17"/>
    <w:multiLevelType w:val="hybridMultilevel"/>
    <w:tmpl w:val="56568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170069"/>
    <w:multiLevelType w:val="hybridMultilevel"/>
    <w:tmpl w:val="E402C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E53A5B"/>
    <w:multiLevelType w:val="hybridMultilevel"/>
    <w:tmpl w:val="E5CEB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001BA2"/>
    <w:multiLevelType w:val="hybridMultilevel"/>
    <w:tmpl w:val="8D7E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3" w15:restartNumberingAfterBreak="0">
    <w:nsid w:val="61652B04"/>
    <w:multiLevelType w:val="hybridMultilevel"/>
    <w:tmpl w:val="C816B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A717EE"/>
    <w:multiLevelType w:val="hybridMultilevel"/>
    <w:tmpl w:val="967E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163982"/>
    <w:multiLevelType w:val="hybridMultilevel"/>
    <w:tmpl w:val="F84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0B04D41"/>
    <w:multiLevelType w:val="hybridMultilevel"/>
    <w:tmpl w:val="F1A290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41"/>
  </w:num>
  <w:num w:numId="2">
    <w:abstractNumId w:val="17"/>
  </w:num>
  <w:num w:numId="3">
    <w:abstractNumId w:val="11"/>
  </w:num>
  <w:num w:numId="4">
    <w:abstractNumId w:val="46"/>
  </w:num>
  <w:num w:numId="5">
    <w:abstractNumId w:val="19"/>
  </w:num>
  <w:num w:numId="6">
    <w:abstractNumId w:val="31"/>
  </w:num>
  <w:num w:numId="7">
    <w:abstractNumId w:val="3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5"/>
  </w:num>
  <w:num w:numId="19">
    <w:abstractNumId w:val="26"/>
  </w:num>
  <w:num w:numId="20">
    <w:abstractNumId w:val="42"/>
  </w:num>
  <w:num w:numId="21">
    <w:abstractNumId w:val="34"/>
  </w:num>
  <w:num w:numId="22">
    <w:abstractNumId w:val="16"/>
  </w:num>
  <w:num w:numId="23">
    <w:abstractNumId w:val="48"/>
  </w:num>
  <w:num w:numId="24">
    <w:abstractNumId w:val="35"/>
  </w:num>
  <w:num w:numId="25">
    <w:abstractNumId w:val="18"/>
  </w:num>
  <w:num w:numId="26">
    <w:abstractNumId w:val="20"/>
  </w:num>
  <w:num w:numId="27">
    <w:abstractNumId w:val="12"/>
  </w:num>
  <w:num w:numId="28">
    <w:abstractNumId w:val="10"/>
  </w:num>
  <w:num w:numId="29">
    <w:abstractNumId w:val="13"/>
  </w:num>
  <w:num w:numId="30">
    <w:abstractNumId w:val="32"/>
  </w:num>
  <w:num w:numId="31">
    <w:abstractNumId w:val="45"/>
  </w:num>
  <w:num w:numId="32">
    <w:abstractNumId w:val="43"/>
  </w:num>
  <w:num w:numId="33">
    <w:abstractNumId w:val="40"/>
  </w:num>
  <w:num w:numId="34">
    <w:abstractNumId w:val="22"/>
  </w:num>
  <w:num w:numId="35">
    <w:abstractNumId w:val="24"/>
  </w:num>
  <w:num w:numId="36">
    <w:abstractNumId w:val="38"/>
  </w:num>
  <w:num w:numId="37">
    <w:abstractNumId w:val="29"/>
  </w:num>
  <w:num w:numId="38">
    <w:abstractNumId w:val="44"/>
  </w:num>
  <w:num w:numId="39">
    <w:abstractNumId w:val="30"/>
  </w:num>
  <w:num w:numId="40">
    <w:abstractNumId w:val="21"/>
  </w:num>
  <w:num w:numId="41">
    <w:abstractNumId w:val="23"/>
  </w:num>
  <w:num w:numId="42">
    <w:abstractNumId w:val="33"/>
  </w:num>
  <w:num w:numId="43">
    <w:abstractNumId w:val="39"/>
  </w:num>
  <w:num w:numId="44">
    <w:abstractNumId w:val="37"/>
  </w:num>
  <w:num w:numId="45">
    <w:abstractNumId w:val="14"/>
  </w:num>
  <w:num w:numId="46">
    <w:abstractNumId w:val="27"/>
  </w:num>
  <w:num w:numId="47">
    <w:abstractNumId w:val="15"/>
  </w:num>
  <w:num w:numId="48">
    <w:abstractNumId w:val="47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EE4"/>
    <w:rsid w:val="0000243C"/>
    <w:rsid w:val="00013655"/>
    <w:rsid w:val="00015ABF"/>
    <w:rsid w:val="000367C3"/>
    <w:rsid w:val="00057DFF"/>
    <w:rsid w:val="000651AA"/>
    <w:rsid w:val="000658A7"/>
    <w:rsid w:val="00080BC1"/>
    <w:rsid w:val="000814CB"/>
    <w:rsid w:val="00090EDC"/>
    <w:rsid w:val="0009434F"/>
    <w:rsid w:val="000A6334"/>
    <w:rsid w:val="000A6DF4"/>
    <w:rsid w:val="000D2A71"/>
    <w:rsid w:val="000D6690"/>
    <w:rsid w:val="000E18FA"/>
    <w:rsid w:val="00107D65"/>
    <w:rsid w:val="00110129"/>
    <w:rsid w:val="0012336F"/>
    <w:rsid w:val="00134C50"/>
    <w:rsid w:val="0013598F"/>
    <w:rsid w:val="00142177"/>
    <w:rsid w:val="0017040D"/>
    <w:rsid w:val="001720F2"/>
    <w:rsid w:val="00175E27"/>
    <w:rsid w:val="00176408"/>
    <w:rsid w:val="00176A3B"/>
    <w:rsid w:val="00191AD9"/>
    <w:rsid w:val="00194C5A"/>
    <w:rsid w:val="00195BBA"/>
    <w:rsid w:val="001966DD"/>
    <w:rsid w:val="001A7B2A"/>
    <w:rsid w:val="001B0648"/>
    <w:rsid w:val="001B2736"/>
    <w:rsid w:val="001D6767"/>
    <w:rsid w:val="001D7474"/>
    <w:rsid w:val="001E13E5"/>
    <w:rsid w:val="001E22D5"/>
    <w:rsid w:val="001F49C5"/>
    <w:rsid w:val="001F6E5F"/>
    <w:rsid w:val="001F7ADE"/>
    <w:rsid w:val="0020425E"/>
    <w:rsid w:val="00224E98"/>
    <w:rsid w:val="00227F81"/>
    <w:rsid w:val="0023063F"/>
    <w:rsid w:val="00233EE0"/>
    <w:rsid w:val="00240B62"/>
    <w:rsid w:val="0024165B"/>
    <w:rsid w:val="00242130"/>
    <w:rsid w:val="00250052"/>
    <w:rsid w:val="002528FD"/>
    <w:rsid w:val="00253DCB"/>
    <w:rsid w:val="00270DC9"/>
    <w:rsid w:val="00273647"/>
    <w:rsid w:val="00274DB1"/>
    <w:rsid w:val="00282AFD"/>
    <w:rsid w:val="00284A9C"/>
    <w:rsid w:val="00293F07"/>
    <w:rsid w:val="002C2EAF"/>
    <w:rsid w:val="002F401A"/>
    <w:rsid w:val="00314300"/>
    <w:rsid w:val="00321D7D"/>
    <w:rsid w:val="00367C8D"/>
    <w:rsid w:val="003818DB"/>
    <w:rsid w:val="003A2336"/>
    <w:rsid w:val="003A25D8"/>
    <w:rsid w:val="003C1102"/>
    <w:rsid w:val="003C4649"/>
    <w:rsid w:val="003D0D2D"/>
    <w:rsid w:val="003D37E6"/>
    <w:rsid w:val="003E00BA"/>
    <w:rsid w:val="003E6428"/>
    <w:rsid w:val="0040553C"/>
    <w:rsid w:val="0042013C"/>
    <w:rsid w:val="00422A66"/>
    <w:rsid w:val="00427A2F"/>
    <w:rsid w:val="00431C7D"/>
    <w:rsid w:val="0044245A"/>
    <w:rsid w:val="00447EE9"/>
    <w:rsid w:val="00451095"/>
    <w:rsid w:val="0046052E"/>
    <w:rsid w:val="00466982"/>
    <w:rsid w:val="004717CF"/>
    <w:rsid w:val="00485004"/>
    <w:rsid w:val="004876F8"/>
    <w:rsid w:val="00490923"/>
    <w:rsid w:val="004975F2"/>
    <w:rsid w:val="004A1093"/>
    <w:rsid w:val="004A2A10"/>
    <w:rsid w:val="004C2E40"/>
    <w:rsid w:val="004C5460"/>
    <w:rsid w:val="004E507D"/>
    <w:rsid w:val="004F0123"/>
    <w:rsid w:val="004F28D4"/>
    <w:rsid w:val="004F66FF"/>
    <w:rsid w:val="00503482"/>
    <w:rsid w:val="0050790E"/>
    <w:rsid w:val="00520E3A"/>
    <w:rsid w:val="00526477"/>
    <w:rsid w:val="00536DC2"/>
    <w:rsid w:val="005414AF"/>
    <w:rsid w:val="00541785"/>
    <w:rsid w:val="005527FE"/>
    <w:rsid w:val="005532E1"/>
    <w:rsid w:val="00553EB7"/>
    <w:rsid w:val="005579F8"/>
    <w:rsid w:val="00560651"/>
    <w:rsid w:val="0056552C"/>
    <w:rsid w:val="005A63DD"/>
    <w:rsid w:val="005B403E"/>
    <w:rsid w:val="005F57CD"/>
    <w:rsid w:val="00615B6D"/>
    <w:rsid w:val="00620F75"/>
    <w:rsid w:val="00631B66"/>
    <w:rsid w:val="00645252"/>
    <w:rsid w:val="00653D1D"/>
    <w:rsid w:val="0065715D"/>
    <w:rsid w:val="00657A2D"/>
    <w:rsid w:val="00663614"/>
    <w:rsid w:val="0067316A"/>
    <w:rsid w:val="00685907"/>
    <w:rsid w:val="00691A08"/>
    <w:rsid w:val="00692A5C"/>
    <w:rsid w:val="006B701A"/>
    <w:rsid w:val="006C3AC1"/>
    <w:rsid w:val="006C4573"/>
    <w:rsid w:val="006C72B3"/>
    <w:rsid w:val="006D1D14"/>
    <w:rsid w:val="006D2B05"/>
    <w:rsid w:val="006D3D74"/>
    <w:rsid w:val="006F0D4B"/>
    <w:rsid w:val="006F3A0D"/>
    <w:rsid w:val="006F4F16"/>
    <w:rsid w:val="007005AE"/>
    <w:rsid w:val="0070296D"/>
    <w:rsid w:val="00707A9D"/>
    <w:rsid w:val="00711145"/>
    <w:rsid w:val="00726108"/>
    <w:rsid w:val="00746A5F"/>
    <w:rsid w:val="007476EB"/>
    <w:rsid w:val="00756237"/>
    <w:rsid w:val="00763098"/>
    <w:rsid w:val="00774866"/>
    <w:rsid w:val="0078004F"/>
    <w:rsid w:val="007903DA"/>
    <w:rsid w:val="00791EB4"/>
    <w:rsid w:val="0079254F"/>
    <w:rsid w:val="007938B2"/>
    <w:rsid w:val="00794551"/>
    <w:rsid w:val="007B1349"/>
    <w:rsid w:val="007C492B"/>
    <w:rsid w:val="007D69A2"/>
    <w:rsid w:val="007E4F3C"/>
    <w:rsid w:val="007F3B62"/>
    <w:rsid w:val="0083569A"/>
    <w:rsid w:val="008362B5"/>
    <w:rsid w:val="00843324"/>
    <w:rsid w:val="00861639"/>
    <w:rsid w:val="00867140"/>
    <w:rsid w:val="00880555"/>
    <w:rsid w:val="00880B28"/>
    <w:rsid w:val="00891B70"/>
    <w:rsid w:val="008A37FE"/>
    <w:rsid w:val="008A5810"/>
    <w:rsid w:val="008B6A81"/>
    <w:rsid w:val="008C7C91"/>
    <w:rsid w:val="008D5BD6"/>
    <w:rsid w:val="008D6695"/>
    <w:rsid w:val="008E200B"/>
    <w:rsid w:val="008E2323"/>
    <w:rsid w:val="008E42B0"/>
    <w:rsid w:val="008F0A1D"/>
    <w:rsid w:val="00910C9D"/>
    <w:rsid w:val="00930982"/>
    <w:rsid w:val="009365F4"/>
    <w:rsid w:val="00937EF2"/>
    <w:rsid w:val="00940E36"/>
    <w:rsid w:val="009435BA"/>
    <w:rsid w:val="009513AE"/>
    <w:rsid w:val="00956090"/>
    <w:rsid w:val="009574FC"/>
    <w:rsid w:val="00957968"/>
    <w:rsid w:val="00966B16"/>
    <w:rsid w:val="009834E1"/>
    <w:rsid w:val="009876B7"/>
    <w:rsid w:val="00987893"/>
    <w:rsid w:val="00995A3D"/>
    <w:rsid w:val="009A7B0A"/>
    <w:rsid w:val="009D5D30"/>
    <w:rsid w:val="009E6363"/>
    <w:rsid w:val="009E74AB"/>
    <w:rsid w:val="00A005A2"/>
    <w:rsid w:val="00A063FB"/>
    <w:rsid w:val="00A06653"/>
    <w:rsid w:val="00A163FB"/>
    <w:rsid w:val="00A311DE"/>
    <w:rsid w:val="00A45537"/>
    <w:rsid w:val="00A57F2B"/>
    <w:rsid w:val="00A60D27"/>
    <w:rsid w:val="00A84746"/>
    <w:rsid w:val="00A85395"/>
    <w:rsid w:val="00A9204E"/>
    <w:rsid w:val="00A935AB"/>
    <w:rsid w:val="00A95DD6"/>
    <w:rsid w:val="00AB00FA"/>
    <w:rsid w:val="00AB18E4"/>
    <w:rsid w:val="00AB42C6"/>
    <w:rsid w:val="00AB4384"/>
    <w:rsid w:val="00AC6EE4"/>
    <w:rsid w:val="00AD04EF"/>
    <w:rsid w:val="00AD34EC"/>
    <w:rsid w:val="00AD5592"/>
    <w:rsid w:val="00AE36B9"/>
    <w:rsid w:val="00AE54ED"/>
    <w:rsid w:val="00AE7E55"/>
    <w:rsid w:val="00AF664C"/>
    <w:rsid w:val="00AF6938"/>
    <w:rsid w:val="00B058B5"/>
    <w:rsid w:val="00B142E6"/>
    <w:rsid w:val="00B20415"/>
    <w:rsid w:val="00B32954"/>
    <w:rsid w:val="00B4121B"/>
    <w:rsid w:val="00B440F5"/>
    <w:rsid w:val="00B46ABE"/>
    <w:rsid w:val="00B546E8"/>
    <w:rsid w:val="00B603B9"/>
    <w:rsid w:val="00B70175"/>
    <w:rsid w:val="00B77C57"/>
    <w:rsid w:val="00B84A9A"/>
    <w:rsid w:val="00B85DBE"/>
    <w:rsid w:val="00BA2D16"/>
    <w:rsid w:val="00BB3B10"/>
    <w:rsid w:val="00BB4055"/>
    <w:rsid w:val="00BB4549"/>
    <w:rsid w:val="00BC5CDB"/>
    <w:rsid w:val="00BD3AE1"/>
    <w:rsid w:val="00BE2683"/>
    <w:rsid w:val="00BE42A8"/>
    <w:rsid w:val="00C13685"/>
    <w:rsid w:val="00C2541B"/>
    <w:rsid w:val="00C256DC"/>
    <w:rsid w:val="00C407C9"/>
    <w:rsid w:val="00C50946"/>
    <w:rsid w:val="00CA0C6B"/>
    <w:rsid w:val="00CA65CC"/>
    <w:rsid w:val="00CD58C0"/>
    <w:rsid w:val="00CD6325"/>
    <w:rsid w:val="00CD6CF9"/>
    <w:rsid w:val="00CE357B"/>
    <w:rsid w:val="00CE589D"/>
    <w:rsid w:val="00D11548"/>
    <w:rsid w:val="00D1301C"/>
    <w:rsid w:val="00D14A96"/>
    <w:rsid w:val="00D27758"/>
    <w:rsid w:val="00D3631C"/>
    <w:rsid w:val="00D368EC"/>
    <w:rsid w:val="00D428AA"/>
    <w:rsid w:val="00D97D49"/>
    <w:rsid w:val="00DD2E41"/>
    <w:rsid w:val="00DE12A3"/>
    <w:rsid w:val="00E06412"/>
    <w:rsid w:val="00E115EB"/>
    <w:rsid w:val="00E11F35"/>
    <w:rsid w:val="00E22BCE"/>
    <w:rsid w:val="00E26966"/>
    <w:rsid w:val="00E32F8E"/>
    <w:rsid w:val="00E370C2"/>
    <w:rsid w:val="00E42F6C"/>
    <w:rsid w:val="00E504AB"/>
    <w:rsid w:val="00E839A9"/>
    <w:rsid w:val="00E84EA1"/>
    <w:rsid w:val="00EA02AC"/>
    <w:rsid w:val="00EA7051"/>
    <w:rsid w:val="00EB205B"/>
    <w:rsid w:val="00EB4235"/>
    <w:rsid w:val="00ED164F"/>
    <w:rsid w:val="00ED5859"/>
    <w:rsid w:val="00F01271"/>
    <w:rsid w:val="00F047E9"/>
    <w:rsid w:val="00F05CDE"/>
    <w:rsid w:val="00F06329"/>
    <w:rsid w:val="00F06BD2"/>
    <w:rsid w:val="00F13C64"/>
    <w:rsid w:val="00F14CF7"/>
    <w:rsid w:val="00F162E6"/>
    <w:rsid w:val="00F23C72"/>
    <w:rsid w:val="00F31E75"/>
    <w:rsid w:val="00F36F85"/>
    <w:rsid w:val="00F374D4"/>
    <w:rsid w:val="00F45E29"/>
    <w:rsid w:val="00F510B9"/>
    <w:rsid w:val="00F63B8A"/>
    <w:rsid w:val="00F71309"/>
    <w:rsid w:val="00F76F67"/>
    <w:rsid w:val="00F81AEA"/>
    <w:rsid w:val="00F82C14"/>
    <w:rsid w:val="00F83B70"/>
    <w:rsid w:val="00FA689D"/>
    <w:rsid w:val="00FC004A"/>
    <w:rsid w:val="00FC132D"/>
    <w:rsid w:val="1C4AFA5E"/>
    <w:rsid w:val="23C65FD1"/>
    <w:rsid w:val="4BE8B38A"/>
    <w:rsid w:val="55BAFC94"/>
    <w:rsid w:val="5CC4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5FD5D"/>
  <w15:chartTrackingRefBased/>
  <w15:docId w15:val="{042FD33D-C2B6-4827-90BB-52BF231F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200B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3656D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3656D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3656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3656D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3656D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3656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3656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23656D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23656D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3656C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23656D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23656D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23656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23656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23656D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23656D" w:themeColor="accent1" w:themeShade="80"/>
        <w:bottom w:val="single" w:sz="4" w:space="10" w:color="23656D" w:themeColor="accent1" w:themeShade="80"/>
      </w:pBdr>
      <w:spacing w:before="360" w:after="360"/>
      <w:ind w:left="864" w:right="864"/>
      <w:jc w:val="center"/>
    </w:pPr>
    <w:rPr>
      <w:i/>
      <w:iCs/>
      <w:color w:val="23656D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23656D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23656D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23656D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FFC72C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16465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9BEC9" w:themeColor="accent1" w:shadow="1" w:frame="1"/>
        <w:left w:val="single" w:sz="2" w:space="10" w:color="59BEC9" w:themeColor="accent1" w:shadow="1" w:frame="1"/>
        <w:bottom w:val="single" w:sz="2" w:space="10" w:color="59BEC9" w:themeColor="accent1" w:shadow="1" w:frame="1"/>
        <w:right w:val="single" w:sz="2" w:space="10" w:color="59BEC9" w:themeColor="accent1" w:shadow="1" w:frame="1"/>
      </w:pBdr>
      <w:ind w:left="1152" w:right="1152"/>
    </w:pPr>
    <w:rPr>
      <w:rFonts w:eastAsiaTheme="minorEastAsia"/>
      <w:i/>
      <w:iCs/>
      <w:color w:val="23656D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404040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ind w:left="1757"/>
    </w:pPr>
  </w:style>
  <w:style w:type="paragraph" w:styleId="ListParagraph">
    <w:name w:val="List Paragraph"/>
    <w:basedOn w:val="Normal"/>
    <w:uiPriority w:val="34"/>
    <w:unhideWhenUsed/>
    <w:qFormat/>
    <w:rsid w:val="00AC6EE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2013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84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link w:val="H1Char"/>
    <w:qFormat/>
    <w:rsid w:val="008E200B"/>
    <w:rPr>
      <w:rFonts w:ascii="Trebuchet MS" w:hAnsi="Trebuchet MS"/>
      <w:b/>
      <w:color w:val="164068"/>
      <w:sz w:val="40"/>
    </w:rPr>
  </w:style>
  <w:style w:type="paragraph" w:customStyle="1" w:styleId="H2">
    <w:name w:val="H2"/>
    <w:basedOn w:val="Normal"/>
    <w:link w:val="H2Char"/>
    <w:qFormat/>
    <w:rsid w:val="008E200B"/>
    <w:pPr>
      <w:spacing w:before="240"/>
    </w:pPr>
    <w:rPr>
      <w:rFonts w:ascii="Trebuchet MS" w:hAnsi="Trebuchet MS"/>
      <w:b/>
      <w:color w:val="164068"/>
      <w:sz w:val="32"/>
    </w:rPr>
  </w:style>
  <w:style w:type="character" w:customStyle="1" w:styleId="H1Char">
    <w:name w:val="H1 Char"/>
    <w:basedOn w:val="DefaultParagraphFont"/>
    <w:link w:val="H1"/>
    <w:rsid w:val="008E200B"/>
    <w:rPr>
      <w:rFonts w:ascii="Trebuchet MS" w:hAnsi="Trebuchet MS"/>
      <w:b/>
      <w:color w:val="164068"/>
      <w:sz w:val="40"/>
    </w:rPr>
  </w:style>
  <w:style w:type="paragraph" w:customStyle="1" w:styleId="H3">
    <w:name w:val="H3"/>
    <w:basedOn w:val="Normal"/>
    <w:link w:val="H3Char"/>
    <w:qFormat/>
    <w:rsid w:val="008E200B"/>
    <w:pPr>
      <w:spacing w:before="240"/>
    </w:pPr>
    <w:rPr>
      <w:rFonts w:ascii="Trebuchet MS" w:hAnsi="Trebuchet MS"/>
      <w:b/>
      <w:color w:val="59BEC9" w:themeColor="accent1"/>
    </w:rPr>
  </w:style>
  <w:style w:type="character" w:customStyle="1" w:styleId="H2Char">
    <w:name w:val="H2 Char"/>
    <w:basedOn w:val="DefaultParagraphFont"/>
    <w:link w:val="H2"/>
    <w:rsid w:val="008E200B"/>
    <w:rPr>
      <w:rFonts w:ascii="Trebuchet MS" w:hAnsi="Trebuchet MS"/>
      <w:b/>
      <w:color w:val="164068"/>
      <w:sz w:val="32"/>
    </w:rPr>
  </w:style>
  <w:style w:type="paragraph" w:styleId="NoSpacing">
    <w:name w:val="No Spacing"/>
    <w:uiPriority w:val="1"/>
    <w:qFormat/>
    <w:rsid w:val="008E200B"/>
  </w:style>
  <w:style w:type="character" w:customStyle="1" w:styleId="H3Char">
    <w:name w:val="H3 Char"/>
    <w:basedOn w:val="DefaultParagraphFont"/>
    <w:link w:val="H3"/>
    <w:rsid w:val="008E200B"/>
    <w:rPr>
      <w:rFonts w:ascii="Trebuchet MS" w:hAnsi="Trebuchet MS"/>
      <w:b/>
      <w:color w:val="59BEC9" w:themeColor="accent1"/>
    </w:rPr>
  </w:style>
  <w:style w:type="paragraph" w:styleId="Revision">
    <w:name w:val="Revision"/>
    <w:hidden/>
    <w:uiPriority w:val="99"/>
    <w:semiHidden/>
    <w:rsid w:val="003C4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ffh.org/our-focus/makes-sense-mo/" TargetMode="External"/><Relationship Id="R463802e5fc754ed1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alesm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MFH">
      <a:dk1>
        <a:sysClr val="windowText" lastClr="000000"/>
      </a:dk1>
      <a:lt1>
        <a:srgbClr val="FFFFFF"/>
      </a:lt1>
      <a:dk2>
        <a:srgbClr val="16465A"/>
      </a:dk2>
      <a:lt2>
        <a:srgbClr val="FFFFFF"/>
      </a:lt2>
      <a:accent1>
        <a:srgbClr val="59BEC9"/>
      </a:accent1>
      <a:accent2>
        <a:srgbClr val="FFC72C"/>
      </a:accent2>
      <a:accent3>
        <a:srgbClr val="C0DF16"/>
      </a:accent3>
      <a:accent4>
        <a:srgbClr val="888B8D"/>
      </a:accent4>
      <a:accent5>
        <a:srgbClr val="E44838"/>
      </a:accent5>
      <a:accent6>
        <a:srgbClr val="16465A"/>
      </a:accent6>
      <a:hlink>
        <a:srgbClr val="59BEC9"/>
      </a:hlink>
      <a:folHlink>
        <a:srgbClr val="FFC72C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606BC115BCEE4B9DA93B2F43464384" ma:contentTypeVersion="13" ma:contentTypeDescription="Create a new document." ma:contentTypeScope="" ma:versionID="70781c71b65e39bc47d5d18774dfdc49">
  <xsd:schema xmlns:xsd="http://www.w3.org/2001/XMLSchema" xmlns:xs="http://www.w3.org/2001/XMLSchema" xmlns:p="http://schemas.microsoft.com/office/2006/metadata/properties" xmlns:ns2="2f6be631-b6e5-4e69-ab2e-f8de0cf0c0d7" xmlns:ns3="f0b8e930-6c98-4682-b253-5e8557eb3588" targetNamespace="http://schemas.microsoft.com/office/2006/metadata/properties" ma:root="true" ma:fieldsID="7166a80c108ddbc9d90741b61d639c29" ns2:_="" ns3:_="">
    <xsd:import namespace="2f6be631-b6e5-4e69-ab2e-f8de0cf0c0d7"/>
    <xsd:import namespace="f0b8e930-6c98-4682-b253-5e8557eb35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2:SharedWithDetail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be631-b6e5-4e69-ab2e-f8de0cf0c0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8e930-6c98-4682-b253-5e8557eb3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A54A1-965A-4E9C-AAAD-D4BAEA2B4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be631-b6e5-4e69-ab2e-f8de0cf0c0d7"/>
    <ds:schemaRef ds:uri="f0b8e930-6c98-4682-b253-5e8557eb3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D6ED67-BD8D-4B1A-9EC1-43D0EF2EF0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320952-4E08-4F8B-80B6-EB2E4FE4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Morales, Melissa</dc:creator>
  <cp:keywords/>
  <dc:description/>
  <cp:lastModifiedBy>Eisenberg, Emma</cp:lastModifiedBy>
  <cp:revision>2</cp:revision>
  <cp:lastPrinted>2019-09-26T21:56:00Z</cp:lastPrinted>
  <dcterms:created xsi:type="dcterms:W3CDTF">2020-06-12T20:51:00Z</dcterms:created>
  <dcterms:modified xsi:type="dcterms:W3CDTF">2020-06-12T20:51:00Z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0x01010088606BC115BCEE4B9DA93B2F43464384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